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1D939" w14:textId="633CEB6D" w:rsidR="000064EF" w:rsidRDefault="00211C2B" w:rsidP="00211C2B">
      <w:pPr>
        <w:rPr>
          <w:b/>
          <w:bCs/>
          <w:sz w:val="28"/>
          <w:szCs w:val="28"/>
        </w:rPr>
      </w:pPr>
      <w:r w:rsidRPr="00211C2B">
        <w:rPr>
          <w:b/>
          <w:bCs/>
          <w:sz w:val="28"/>
          <w:szCs w:val="28"/>
        </w:rPr>
        <w:t>Evaluation Framework for the Delivery Phase</w:t>
      </w:r>
    </w:p>
    <w:p w14:paraId="0CFFC4BA" w14:textId="54BAC862" w:rsidR="008F5AB7" w:rsidRPr="00211C2B" w:rsidRDefault="000064EF" w:rsidP="00211C2B">
      <w:r>
        <w:t xml:space="preserve">We have accounted for an Evaluation </w:t>
      </w:r>
      <w:r w:rsidR="008F5AB7">
        <w:t>C</w:t>
      </w:r>
      <w:r w:rsidR="00F03EC8">
        <w:t xml:space="preserve">onsultant to come in and deliver a strong process during the Delivery Phase, however, the below framework sets out some initial goals and potential KPIs for </w:t>
      </w:r>
      <w:r w:rsidR="00726FD8">
        <w:t xml:space="preserve">evaluating those goals. </w:t>
      </w:r>
      <w:r w:rsidR="008F5AB7">
        <w:t xml:space="preserve">The initial task for the Evaluation Consultant will be to consider what we have outlined in this plan and from there work with the Project Manager in order to create a logic model which will form the basis of a strong evaluation. </w:t>
      </w:r>
    </w:p>
    <w:p w14:paraId="6E970467" w14:textId="77777777" w:rsidR="00211C2B" w:rsidRPr="00211C2B" w:rsidRDefault="00211C2B" w:rsidP="00211C2B">
      <w:r w:rsidRPr="00211C2B">
        <w:rPr>
          <w:b/>
          <w:bCs/>
        </w:rPr>
        <w:t>1. Key Performance Indicators (KPIs):</w:t>
      </w:r>
    </w:p>
    <w:p w14:paraId="3290DA55" w14:textId="77777777" w:rsidR="00211C2B" w:rsidRPr="00211C2B" w:rsidRDefault="00211C2B" w:rsidP="00211C2B">
      <w:pPr>
        <w:numPr>
          <w:ilvl w:val="0"/>
          <w:numId w:val="1"/>
        </w:numPr>
      </w:pPr>
      <w:r w:rsidRPr="00211C2B">
        <w:t>Visitor numbers and demographics.</w:t>
      </w:r>
    </w:p>
    <w:p w14:paraId="7A14AC8B" w14:textId="4EAB7764" w:rsidR="00211C2B" w:rsidRPr="00211C2B" w:rsidRDefault="00211C2B" w:rsidP="00211C2B">
      <w:pPr>
        <w:numPr>
          <w:ilvl w:val="0"/>
          <w:numId w:val="1"/>
        </w:numPr>
      </w:pPr>
      <w:r w:rsidRPr="00211C2B">
        <w:t xml:space="preserve">Engagement levels through </w:t>
      </w:r>
      <w:r>
        <w:t>all activities</w:t>
      </w:r>
      <w:r w:rsidRPr="00211C2B">
        <w:t>.</w:t>
      </w:r>
    </w:p>
    <w:p w14:paraId="062C3D25" w14:textId="77777777" w:rsidR="00211C2B" w:rsidRPr="00211C2B" w:rsidRDefault="00211C2B" w:rsidP="00211C2B">
      <w:pPr>
        <w:numPr>
          <w:ilvl w:val="0"/>
          <w:numId w:val="1"/>
        </w:numPr>
      </w:pPr>
      <w:r w:rsidRPr="00211C2B">
        <w:t>Revenue generation from admissions, merchandise, and sponsorship.</w:t>
      </w:r>
    </w:p>
    <w:p w14:paraId="6A32769A" w14:textId="77777777" w:rsidR="00211C2B" w:rsidRPr="00211C2B" w:rsidRDefault="00211C2B" w:rsidP="00211C2B">
      <w:pPr>
        <w:numPr>
          <w:ilvl w:val="0"/>
          <w:numId w:val="1"/>
        </w:numPr>
      </w:pPr>
      <w:r w:rsidRPr="00211C2B">
        <w:t>Community participation, particularly from underrepresented groups.</w:t>
      </w:r>
    </w:p>
    <w:p w14:paraId="2CFCDAB2" w14:textId="77777777" w:rsidR="00211C2B" w:rsidRPr="00211C2B" w:rsidRDefault="00211C2B" w:rsidP="00211C2B">
      <w:pPr>
        <w:numPr>
          <w:ilvl w:val="0"/>
          <w:numId w:val="1"/>
        </w:numPr>
      </w:pPr>
      <w:r w:rsidRPr="00211C2B">
        <w:t>Digital engagement metrics for online resources.</w:t>
      </w:r>
    </w:p>
    <w:p w14:paraId="7B5EB5F4" w14:textId="77777777" w:rsidR="00211C2B" w:rsidRPr="00211C2B" w:rsidRDefault="00211C2B" w:rsidP="00211C2B">
      <w:r w:rsidRPr="00211C2B">
        <w:rPr>
          <w:b/>
          <w:bCs/>
        </w:rPr>
        <w:t>2. Visitor Feedback:</w:t>
      </w:r>
    </w:p>
    <w:p w14:paraId="7B7742EE" w14:textId="77777777" w:rsidR="00211C2B" w:rsidRPr="00211C2B" w:rsidRDefault="00211C2B" w:rsidP="00211C2B">
      <w:pPr>
        <w:numPr>
          <w:ilvl w:val="0"/>
          <w:numId w:val="2"/>
        </w:numPr>
      </w:pPr>
      <w:r w:rsidRPr="00211C2B">
        <w:t>On-site surveys and digital feedback forms to assess visitor satisfaction, learning outcomes, and accessibility.</w:t>
      </w:r>
    </w:p>
    <w:p w14:paraId="6D5BF74C" w14:textId="77777777" w:rsidR="00211C2B" w:rsidRPr="00211C2B" w:rsidRDefault="00211C2B" w:rsidP="00211C2B">
      <w:r w:rsidRPr="00211C2B">
        <w:rPr>
          <w:b/>
          <w:bCs/>
        </w:rPr>
        <w:t>3. Stakeholder Consultations:</w:t>
      </w:r>
    </w:p>
    <w:p w14:paraId="7C2B1C56" w14:textId="77777777" w:rsidR="00211C2B" w:rsidRPr="00211C2B" w:rsidRDefault="00211C2B" w:rsidP="00211C2B">
      <w:pPr>
        <w:numPr>
          <w:ilvl w:val="0"/>
          <w:numId w:val="3"/>
        </w:numPr>
      </w:pPr>
      <w:r w:rsidRPr="00211C2B">
        <w:t>Regular meetings with partner organisations, funders, and community groups to monitor progress and address concerns.</w:t>
      </w:r>
    </w:p>
    <w:p w14:paraId="1CEB07A8" w14:textId="77777777" w:rsidR="00211C2B" w:rsidRPr="00211C2B" w:rsidRDefault="00211C2B" w:rsidP="00211C2B">
      <w:pPr>
        <w:numPr>
          <w:ilvl w:val="0"/>
          <w:numId w:val="3"/>
        </w:numPr>
      </w:pPr>
      <w:r w:rsidRPr="00211C2B">
        <w:t>Evaluation reports submitted to funding bodies.</w:t>
      </w:r>
    </w:p>
    <w:p w14:paraId="7F91679B" w14:textId="77777777" w:rsidR="00211C2B" w:rsidRPr="00211C2B" w:rsidRDefault="00211C2B" w:rsidP="00211C2B">
      <w:r w:rsidRPr="00211C2B">
        <w:rPr>
          <w:b/>
          <w:bCs/>
        </w:rPr>
        <w:t>4. Financial Performance:</w:t>
      </w:r>
    </w:p>
    <w:p w14:paraId="0840B2A1" w14:textId="0929D2E2" w:rsidR="00211C2B" w:rsidRPr="00211C2B" w:rsidRDefault="008173D3" w:rsidP="00211C2B">
      <w:pPr>
        <w:numPr>
          <w:ilvl w:val="0"/>
          <w:numId w:val="4"/>
        </w:numPr>
      </w:pPr>
      <w:r>
        <w:t>Quarterly</w:t>
      </w:r>
      <w:r w:rsidR="00211C2B" w:rsidRPr="00211C2B">
        <w:t xml:space="preserve"> budget reviews comparing projected and actual spending.</w:t>
      </w:r>
    </w:p>
    <w:p w14:paraId="35116DC8" w14:textId="77777777" w:rsidR="00211C2B" w:rsidRPr="00211C2B" w:rsidRDefault="00211C2B" w:rsidP="00211C2B">
      <w:pPr>
        <w:numPr>
          <w:ilvl w:val="0"/>
          <w:numId w:val="4"/>
        </w:numPr>
      </w:pPr>
      <w:r w:rsidRPr="00211C2B">
        <w:t>Analysis of revenue streams to ensure financial sustainability.</w:t>
      </w:r>
    </w:p>
    <w:p w14:paraId="78AD5A55" w14:textId="77777777" w:rsidR="00211C2B" w:rsidRPr="00211C2B" w:rsidRDefault="00211C2B" w:rsidP="00211C2B">
      <w:r w:rsidRPr="00211C2B">
        <w:rPr>
          <w:b/>
          <w:bCs/>
        </w:rPr>
        <w:t>5. Educational and Outreach Metrics:</w:t>
      </w:r>
    </w:p>
    <w:p w14:paraId="2D6F766D" w14:textId="77777777" w:rsidR="00211C2B" w:rsidRPr="00211C2B" w:rsidRDefault="00211C2B" w:rsidP="00211C2B">
      <w:pPr>
        <w:numPr>
          <w:ilvl w:val="0"/>
          <w:numId w:val="5"/>
        </w:numPr>
      </w:pPr>
      <w:r w:rsidRPr="00211C2B">
        <w:t>Participation rates in workshops and educational programmes.</w:t>
      </w:r>
    </w:p>
    <w:p w14:paraId="281EFDB4" w14:textId="77777777" w:rsidR="00211C2B" w:rsidRPr="00211C2B" w:rsidRDefault="00211C2B" w:rsidP="00211C2B">
      <w:pPr>
        <w:numPr>
          <w:ilvl w:val="0"/>
          <w:numId w:val="5"/>
        </w:numPr>
      </w:pPr>
      <w:r w:rsidRPr="00211C2B">
        <w:t>Feedback from schools, clubs, and community groups on the quality and relevance of content.</w:t>
      </w:r>
    </w:p>
    <w:p w14:paraId="47F7AE85" w14:textId="77777777" w:rsidR="00211C2B" w:rsidRPr="00211C2B" w:rsidRDefault="00211C2B" w:rsidP="00211C2B">
      <w:r w:rsidRPr="00211C2B">
        <w:rPr>
          <w:b/>
          <w:bCs/>
        </w:rPr>
        <w:t>6. Long-Term Impact:</w:t>
      </w:r>
    </w:p>
    <w:p w14:paraId="03EEECC7" w14:textId="77777777" w:rsidR="00211C2B" w:rsidRPr="00211C2B" w:rsidRDefault="00211C2B" w:rsidP="00211C2B">
      <w:pPr>
        <w:numPr>
          <w:ilvl w:val="0"/>
          <w:numId w:val="6"/>
        </w:numPr>
      </w:pPr>
      <w:r w:rsidRPr="00211C2B">
        <w:t>Tracking the economic benefits to the region through tourism and local partnerships.</w:t>
      </w:r>
    </w:p>
    <w:p w14:paraId="7FFE3434" w14:textId="77777777" w:rsidR="00211C2B" w:rsidRPr="00211C2B" w:rsidRDefault="00211C2B" w:rsidP="00211C2B">
      <w:pPr>
        <w:numPr>
          <w:ilvl w:val="0"/>
          <w:numId w:val="6"/>
        </w:numPr>
      </w:pPr>
      <w:r w:rsidRPr="00211C2B">
        <w:t>Assessing the project’s contribution to community pride and heritage preservation.</w:t>
      </w:r>
    </w:p>
    <w:p w14:paraId="427557A1" w14:textId="77777777" w:rsidR="008173D3" w:rsidRDefault="008173D3" w:rsidP="00211C2B">
      <w:pPr>
        <w:rPr>
          <w:b/>
          <w:bCs/>
        </w:rPr>
      </w:pPr>
    </w:p>
    <w:p w14:paraId="15F3979F" w14:textId="16C063F7" w:rsidR="00211C2B" w:rsidRPr="008173D3" w:rsidRDefault="008173D3" w:rsidP="008173D3">
      <w:r w:rsidRPr="008173D3">
        <w:t>In addition to the above measurable tasks, the Association intends to enhance knowledge sharing by p</w:t>
      </w:r>
      <w:r w:rsidR="00211C2B" w:rsidRPr="008173D3">
        <w:t>ublishing evaluation findings in reports and case studies</w:t>
      </w:r>
      <w:r w:rsidRPr="008173D3">
        <w:t xml:space="preserve"> and h</w:t>
      </w:r>
      <w:r w:rsidR="00211C2B" w:rsidRPr="008173D3">
        <w:t>osting debriefing sessions with stakeholders to share lessons learned.</w:t>
      </w:r>
    </w:p>
    <w:p w14:paraId="6A79355D" w14:textId="77777777" w:rsidR="008173D3" w:rsidRDefault="008173D3" w:rsidP="00211C2B">
      <w:pPr>
        <w:rPr>
          <w:b/>
          <w:bCs/>
        </w:rPr>
      </w:pPr>
    </w:p>
    <w:p w14:paraId="69657FE5" w14:textId="093F7FDA" w:rsidR="00211C2B" w:rsidRPr="008173D3" w:rsidRDefault="008173D3" w:rsidP="008173D3">
      <w:r w:rsidRPr="008173D3">
        <w:lastRenderedPageBreak/>
        <w:t>Similarly, we are keen to continuously improve by providing i</w:t>
      </w:r>
      <w:r w:rsidR="00211C2B" w:rsidRPr="008173D3">
        <w:t>terative updates to project activities based on evaluation findings</w:t>
      </w:r>
      <w:r w:rsidRPr="008173D3">
        <w:t xml:space="preserve"> and d</w:t>
      </w:r>
      <w:r w:rsidR="00211C2B" w:rsidRPr="008173D3">
        <w:t>evelop legacy plans to maintain and build on the project’s successes post-delivery.</w:t>
      </w:r>
    </w:p>
    <w:p w14:paraId="75E85D63" w14:textId="77777777" w:rsidR="00211C2B" w:rsidRPr="00211C2B" w:rsidRDefault="00211C2B" w:rsidP="00211C2B">
      <w:r w:rsidRPr="00211C2B">
        <w:rPr>
          <w:b/>
          <w:bCs/>
        </w:rPr>
        <w:t>Implementation:</w:t>
      </w:r>
    </w:p>
    <w:p w14:paraId="6E53A010" w14:textId="77777777" w:rsidR="00211C2B" w:rsidRPr="00211C2B" w:rsidRDefault="00211C2B" w:rsidP="00211C2B">
      <w:pPr>
        <w:numPr>
          <w:ilvl w:val="0"/>
          <w:numId w:val="9"/>
        </w:numPr>
      </w:pPr>
      <w:r w:rsidRPr="00211C2B">
        <w:t>Assign clear responsibilities for data collection and analysis within the project team.</w:t>
      </w:r>
    </w:p>
    <w:p w14:paraId="193084D2" w14:textId="77777777" w:rsidR="00211C2B" w:rsidRPr="00211C2B" w:rsidRDefault="00211C2B" w:rsidP="00211C2B">
      <w:pPr>
        <w:numPr>
          <w:ilvl w:val="0"/>
          <w:numId w:val="9"/>
        </w:numPr>
      </w:pPr>
      <w:r w:rsidRPr="00211C2B">
        <w:t>Use tools such as visitor counters, online analytics platforms, and financial software to streamline monitoring.</w:t>
      </w:r>
    </w:p>
    <w:p w14:paraId="75641B44" w14:textId="77777777" w:rsidR="00211C2B" w:rsidRPr="00211C2B" w:rsidRDefault="00211C2B" w:rsidP="00211C2B">
      <w:pPr>
        <w:numPr>
          <w:ilvl w:val="0"/>
          <w:numId w:val="9"/>
        </w:numPr>
      </w:pPr>
      <w:r w:rsidRPr="00211C2B">
        <w:t>Schedule periodic evaluation checkpoints to ensure alignment with objectives.</w:t>
      </w:r>
    </w:p>
    <w:p w14:paraId="7E41D6E6" w14:textId="77777777" w:rsidR="002C7957" w:rsidRDefault="002C7957" w:rsidP="00211C2B">
      <w:pPr>
        <w:rPr>
          <w:b/>
          <w:bCs/>
        </w:rPr>
      </w:pPr>
    </w:p>
    <w:p w14:paraId="345994CA" w14:textId="3EDE3515" w:rsidR="002C7957" w:rsidRPr="002C7957" w:rsidRDefault="007201BD" w:rsidP="002C7957">
      <w:pPr>
        <w:rPr>
          <w:b/>
          <w:bCs/>
        </w:rPr>
      </w:pPr>
      <w:r>
        <w:rPr>
          <w:b/>
          <w:bCs/>
        </w:rPr>
        <w:t>Activity Action Plan</w:t>
      </w:r>
    </w:p>
    <w:p w14:paraId="78D39C69" w14:textId="3A631EBD" w:rsidR="002C7957" w:rsidRPr="002C7957" w:rsidRDefault="002C7957" w:rsidP="00656D11">
      <w:pPr>
        <w:widowControl w:val="0"/>
        <w:pBdr>
          <w:top w:val="nil"/>
          <w:left w:val="nil"/>
          <w:bottom w:val="nil"/>
          <w:right w:val="nil"/>
          <w:between w:val="nil"/>
        </w:pBdr>
        <w:spacing w:line="240" w:lineRule="auto"/>
        <w:rPr>
          <w:rFonts w:eastAsia="Avenir" w:cstheme="minorHAnsi"/>
          <w:bCs/>
        </w:rPr>
        <w:sectPr w:rsidR="002C7957" w:rsidRPr="002C7957">
          <w:pgSz w:w="11906" w:h="16838"/>
          <w:pgMar w:top="1440" w:right="1440" w:bottom="1440" w:left="1440" w:header="708" w:footer="708" w:gutter="0"/>
          <w:cols w:space="708"/>
          <w:docGrid w:linePitch="360"/>
        </w:sectPr>
      </w:pPr>
      <w:r w:rsidRPr="002C7957">
        <w:rPr>
          <w:rFonts w:eastAsia="Avenir" w:cstheme="minorHAnsi"/>
          <w:bCs/>
        </w:rPr>
        <w:t>See next page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183"/>
        <w:gridCol w:w="1472"/>
        <w:gridCol w:w="1770"/>
        <w:gridCol w:w="1561"/>
        <w:gridCol w:w="1108"/>
        <w:gridCol w:w="1478"/>
        <w:gridCol w:w="2241"/>
        <w:gridCol w:w="2104"/>
      </w:tblGrid>
      <w:tr w:rsidR="007469D7" w:rsidRPr="00216FE2" w14:paraId="294AC740" w14:textId="77777777" w:rsidTr="007469D7">
        <w:trPr>
          <w:tblHeader/>
        </w:trPr>
        <w:tc>
          <w:tcPr>
            <w:tcW w:w="784" w:type="pct"/>
            <w:shd w:val="clear" w:color="auto" w:fill="auto"/>
            <w:tcMar>
              <w:top w:w="100" w:type="dxa"/>
              <w:left w:w="100" w:type="dxa"/>
              <w:bottom w:w="100" w:type="dxa"/>
              <w:right w:w="100" w:type="dxa"/>
            </w:tcMar>
          </w:tcPr>
          <w:p w14:paraId="309D2AB7" w14:textId="2B8B32FE"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lastRenderedPageBreak/>
              <w:t>Activity - detailed description</w:t>
            </w:r>
          </w:p>
        </w:tc>
        <w:tc>
          <w:tcPr>
            <w:tcW w:w="529" w:type="pct"/>
            <w:shd w:val="clear" w:color="auto" w:fill="auto"/>
            <w:tcMar>
              <w:top w:w="100" w:type="dxa"/>
              <w:left w:w="100" w:type="dxa"/>
              <w:bottom w:w="100" w:type="dxa"/>
              <w:right w:w="100" w:type="dxa"/>
            </w:tcMar>
          </w:tcPr>
          <w:p w14:paraId="187C6D20" w14:textId="1630141E"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Audiences</w:t>
            </w:r>
          </w:p>
        </w:tc>
        <w:tc>
          <w:tcPr>
            <w:tcW w:w="636" w:type="pct"/>
            <w:shd w:val="clear" w:color="auto" w:fill="auto"/>
            <w:tcMar>
              <w:top w:w="100" w:type="dxa"/>
              <w:left w:w="100" w:type="dxa"/>
              <w:bottom w:w="100" w:type="dxa"/>
              <w:right w:w="100" w:type="dxa"/>
            </w:tcMar>
          </w:tcPr>
          <w:p w14:paraId="78731267" w14:textId="4D806E35"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Outcomes</w:t>
            </w:r>
          </w:p>
        </w:tc>
        <w:tc>
          <w:tcPr>
            <w:tcW w:w="561" w:type="pct"/>
            <w:shd w:val="clear" w:color="auto" w:fill="auto"/>
            <w:tcMar>
              <w:top w:w="100" w:type="dxa"/>
              <w:left w:w="100" w:type="dxa"/>
              <w:bottom w:w="100" w:type="dxa"/>
              <w:right w:w="100" w:type="dxa"/>
            </w:tcMar>
          </w:tcPr>
          <w:p w14:paraId="7195F8F1" w14:textId="5310C0A4"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Resources</w:t>
            </w:r>
          </w:p>
        </w:tc>
        <w:tc>
          <w:tcPr>
            <w:tcW w:w="398" w:type="pct"/>
            <w:shd w:val="clear" w:color="auto" w:fill="auto"/>
            <w:tcMar>
              <w:top w:w="100" w:type="dxa"/>
              <w:left w:w="100" w:type="dxa"/>
              <w:bottom w:w="100" w:type="dxa"/>
              <w:right w:w="100" w:type="dxa"/>
            </w:tcMar>
          </w:tcPr>
          <w:p w14:paraId="217C3B9A" w14:textId="44BB482B"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Total Cost</w:t>
            </w:r>
          </w:p>
        </w:tc>
        <w:tc>
          <w:tcPr>
            <w:tcW w:w="531" w:type="pct"/>
            <w:shd w:val="clear" w:color="auto" w:fill="auto"/>
            <w:tcMar>
              <w:top w:w="100" w:type="dxa"/>
              <w:left w:w="100" w:type="dxa"/>
              <w:bottom w:w="100" w:type="dxa"/>
              <w:right w:w="100" w:type="dxa"/>
            </w:tcMar>
          </w:tcPr>
          <w:p w14:paraId="360734C6" w14:textId="5FCC655F"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Timetable</w:t>
            </w:r>
          </w:p>
        </w:tc>
        <w:tc>
          <w:tcPr>
            <w:tcW w:w="805" w:type="pct"/>
            <w:shd w:val="clear" w:color="auto" w:fill="auto"/>
            <w:tcMar>
              <w:top w:w="100" w:type="dxa"/>
              <w:left w:w="100" w:type="dxa"/>
              <w:bottom w:w="100" w:type="dxa"/>
              <w:right w:w="100" w:type="dxa"/>
            </w:tcMar>
          </w:tcPr>
          <w:p w14:paraId="4D8061C0" w14:textId="3F59DFDA"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Targets &amp; Measures of success</w:t>
            </w:r>
          </w:p>
        </w:tc>
        <w:tc>
          <w:tcPr>
            <w:tcW w:w="756" w:type="pct"/>
            <w:shd w:val="clear" w:color="auto" w:fill="auto"/>
            <w:tcMar>
              <w:top w:w="100" w:type="dxa"/>
              <w:left w:w="100" w:type="dxa"/>
              <w:bottom w:w="100" w:type="dxa"/>
              <w:right w:w="100" w:type="dxa"/>
            </w:tcMar>
          </w:tcPr>
          <w:p w14:paraId="5132EA13" w14:textId="75ED8F13"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Methods of Evaluation</w:t>
            </w:r>
          </w:p>
        </w:tc>
      </w:tr>
      <w:tr w:rsidR="007469D7" w:rsidRPr="00216FE2" w14:paraId="279D0D13" w14:textId="77777777" w:rsidTr="007469D7">
        <w:tc>
          <w:tcPr>
            <w:tcW w:w="5000" w:type="pct"/>
            <w:gridSpan w:val="8"/>
            <w:shd w:val="clear" w:color="auto" w:fill="auto"/>
            <w:tcMar>
              <w:top w:w="100" w:type="dxa"/>
              <w:left w:w="100" w:type="dxa"/>
              <w:bottom w:w="100" w:type="dxa"/>
              <w:right w:w="100" w:type="dxa"/>
            </w:tcMar>
          </w:tcPr>
          <w:p w14:paraId="027D9A82" w14:textId="75C7B6BF"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C7957">
              <w:rPr>
                <w:rFonts w:ascii="Avenir Next LT Pro" w:eastAsia="Avenir" w:hAnsi="Avenir Next LT Pro" w:cs="Avenir"/>
                <w:b/>
                <w:sz w:val="18"/>
                <w:szCs w:val="18"/>
              </w:rPr>
              <w:t>Theme: Origins</w:t>
            </w:r>
          </w:p>
        </w:tc>
      </w:tr>
      <w:tr w:rsidR="007469D7" w:rsidRPr="00216FE2" w14:paraId="4DB6A8DA" w14:textId="77777777" w:rsidTr="002C7957">
        <w:tc>
          <w:tcPr>
            <w:tcW w:w="784" w:type="pct"/>
            <w:shd w:val="clear" w:color="auto" w:fill="auto"/>
            <w:tcMar>
              <w:top w:w="100" w:type="dxa"/>
              <w:left w:w="100" w:type="dxa"/>
              <w:bottom w:w="100" w:type="dxa"/>
              <w:right w:w="100" w:type="dxa"/>
            </w:tcMar>
          </w:tcPr>
          <w:p w14:paraId="6DA8A93F" w14:textId="77777777" w:rsidR="00C707DE" w:rsidRDefault="007469D7" w:rsidP="007469D7">
            <w:pPr>
              <w:rPr>
                <w:rFonts w:ascii="Avenir Next LT Pro" w:eastAsia="Avenir" w:hAnsi="Avenir Next LT Pro" w:cs="Avenir"/>
                <w:b/>
                <w:sz w:val="18"/>
                <w:szCs w:val="18"/>
                <w:u w:val="single"/>
              </w:rPr>
            </w:pPr>
            <w:r w:rsidRPr="002C7957">
              <w:rPr>
                <w:rFonts w:ascii="Avenir Next LT Pro" w:eastAsia="Avenir" w:hAnsi="Avenir Next LT Pro" w:cs="Avenir"/>
                <w:b/>
                <w:sz w:val="18"/>
                <w:szCs w:val="18"/>
                <w:u w:val="single"/>
              </w:rPr>
              <w:t>Shinty’s Stories - Community Stories Grant Scheme</w:t>
            </w:r>
            <w:r w:rsidR="00C707DE">
              <w:rPr>
                <w:rFonts w:ascii="Avenir Next LT Pro" w:eastAsia="Avenir" w:hAnsi="Avenir Next LT Pro" w:cs="Avenir"/>
                <w:b/>
                <w:sz w:val="18"/>
                <w:szCs w:val="18"/>
                <w:u w:val="single"/>
              </w:rPr>
              <w:t xml:space="preserve"> -</w:t>
            </w:r>
            <w:r w:rsidR="00C707DE" w:rsidRPr="00322B17">
              <w:rPr>
                <w:rFonts w:ascii="Avenir Next LT Pro" w:eastAsia="Avenir" w:hAnsi="Avenir Next LT Pro" w:cs="Avenir"/>
                <w:b/>
                <w:sz w:val="18"/>
                <w:szCs w:val="18"/>
                <w:u w:val="single"/>
              </w:rPr>
              <w:t xml:space="preserve"> </w:t>
            </w:r>
            <w:proofErr w:type="spellStart"/>
            <w:r w:rsidR="00C707DE" w:rsidRPr="00322B17">
              <w:rPr>
                <w:rFonts w:ascii="Avenir Next LT Pro" w:eastAsia="Avenir" w:hAnsi="Avenir Next LT Pro" w:cs="Avenir"/>
                <w:b/>
                <w:sz w:val="18"/>
                <w:szCs w:val="18"/>
                <w:u w:val="single"/>
              </w:rPr>
              <w:t>Sgeulachdan</w:t>
            </w:r>
            <w:proofErr w:type="spellEnd"/>
            <w:r w:rsidR="00C707DE" w:rsidRPr="00322B17">
              <w:rPr>
                <w:rFonts w:ascii="Avenir Next LT Pro" w:eastAsia="Avenir" w:hAnsi="Avenir Next LT Pro" w:cs="Avenir"/>
                <w:b/>
                <w:sz w:val="18"/>
                <w:szCs w:val="18"/>
                <w:u w:val="single"/>
              </w:rPr>
              <w:t xml:space="preserve"> </w:t>
            </w:r>
            <w:proofErr w:type="spellStart"/>
            <w:r w:rsidR="00C707DE" w:rsidRPr="00322B17">
              <w:rPr>
                <w:rFonts w:ascii="Avenir Next LT Pro" w:eastAsia="Avenir" w:hAnsi="Avenir Next LT Pro" w:cs="Avenir"/>
                <w:b/>
                <w:sz w:val="18"/>
                <w:szCs w:val="18"/>
                <w:u w:val="single"/>
              </w:rPr>
              <w:t>na</w:t>
            </w:r>
            <w:proofErr w:type="spellEnd"/>
            <w:r w:rsidR="00C707DE" w:rsidRPr="00322B17">
              <w:rPr>
                <w:rFonts w:ascii="Avenir Next LT Pro" w:eastAsia="Avenir" w:hAnsi="Avenir Next LT Pro" w:cs="Avenir"/>
                <w:b/>
                <w:sz w:val="18"/>
                <w:szCs w:val="18"/>
                <w:u w:val="single"/>
              </w:rPr>
              <w:t xml:space="preserve"> camanachd - </w:t>
            </w:r>
            <w:proofErr w:type="spellStart"/>
            <w:r w:rsidR="00C707DE" w:rsidRPr="00322B17">
              <w:rPr>
                <w:rFonts w:ascii="Avenir Next LT Pro" w:eastAsia="Avenir" w:hAnsi="Avenir Next LT Pro" w:cs="Avenir"/>
                <w:b/>
                <w:sz w:val="18"/>
                <w:szCs w:val="18"/>
                <w:u w:val="single"/>
              </w:rPr>
              <w:t>Sgeama</w:t>
            </w:r>
            <w:proofErr w:type="spellEnd"/>
            <w:r w:rsidR="00C707DE" w:rsidRPr="00322B17">
              <w:rPr>
                <w:rFonts w:ascii="Avenir Next LT Pro" w:eastAsia="Avenir" w:hAnsi="Avenir Next LT Pro" w:cs="Avenir"/>
                <w:b/>
                <w:sz w:val="18"/>
                <w:szCs w:val="18"/>
                <w:u w:val="single"/>
              </w:rPr>
              <w:t xml:space="preserve"> </w:t>
            </w:r>
            <w:proofErr w:type="spellStart"/>
            <w:r w:rsidR="00C707DE" w:rsidRPr="00322B17">
              <w:rPr>
                <w:rFonts w:ascii="Avenir Next LT Pro" w:eastAsia="Avenir" w:hAnsi="Avenir Next LT Pro" w:cs="Avenir"/>
                <w:b/>
                <w:sz w:val="18"/>
                <w:szCs w:val="18"/>
                <w:u w:val="single"/>
              </w:rPr>
              <w:t>Ghrantaichean</w:t>
            </w:r>
            <w:proofErr w:type="spellEnd"/>
            <w:r w:rsidR="00C707DE" w:rsidRPr="00322B17">
              <w:rPr>
                <w:rFonts w:ascii="Avenir Next LT Pro" w:eastAsia="Avenir" w:hAnsi="Avenir Next LT Pro" w:cs="Avenir"/>
                <w:b/>
                <w:sz w:val="18"/>
                <w:szCs w:val="18"/>
                <w:u w:val="single"/>
              </w:rPr>
              <w:t xml:space="preserve"> son </w:t>
            </w:r>
            <w:proofErr w:type="spellStart"/>
            <w:r w:rsidR="00C707DE" w:rsidRPr="00322B17">
              <w:rPr>
                <w:rFonts w:ascii="Avenir Next LT Pro" w:eastAsia="Avenir" w:hAnsi="Avenir Next LT Pro" w:cs="Avenir"/>
                <w:b/>
                <w:sz w:val="18"/>
                <w:szCs w:val="18"/>
                <w:u w:val="single"/>
              </w:rPr>
              <w:t>sgeulachdan</w:t>
            </w:r>
            <w:proofErr w:type="spellEnd"/>
            <w:r w:rsidR="00C707DE" w:rsidRPr="00322B17">
              <w:rPr>
                <w:rFonts w:ascii="Avenir Next LT Pro" w:eastAsia="Avenir" w:hAnsi="Avenir Next LT Pro" w:cs="Avenir"/>
                <w:b/>
                <w:sz w:val="18"/>
                <w:szCs w:val="18"/>
                <w:u w:val="single"/>
              </w:rPr>
              <w:t xml:space="preserve"> </w:t>
            </w:r>
            <w:proofErr w:type="spellStart"/>
            <w:r w:rsidR="00C707DE" w:rsidRPr="00322B17">
              <w:rPr>
                <w:rFonts w:ascii="Avenir Next LT Pro" w:eastAsia="Avenir" w:hAnsi="Avenir Next LT Pro" w:cs="Avenir"/>
                <w:b/>
                <w:sz w:val="18"/>
                <w:szCs w:val="18"/>
                <w:u w:val="single"/>
              </w:rPr>
              <w:t>coimhearsnachd</w:t>
            </w:r>
            <w:proofErr w:type="spellEnd"/>
          </w:p>
          <w:p w14:paraId="4F0B4CF3" w14:textId="11AB249F" w:rsidR="007469D7" w:rsidRPr="002C7957" w:rsidRDefault="007469D7" w:rsidP="007469D7">
            <w:pPr>
              <w:rPr>
                <w:rFonts w:ascii="Avenir Next LT Pro" w:eastAsia="Avenir" w:hAnsi="Avenir Next LT Pro" w:cs="Avenir"/>
                <w:color w:val="0B0C0C"/>
                <w:sz w:val="18"/>
                <w:szCs w:val="18"/>
              </w:rPr>
            </w:pPr>
            <w:r w:rsidRPr="002C7957">
              <w:rPr>
                <w:rFonts w:ascii="Avenir Next LT Pro" w:eastAsia="Avenir" w:hAnsi="Avenir Next LT Pro" w:cs="Avenir"/>
                <w:sz w:val="18"/>
                <w:szCs w:val="18"/>
              </w:rPr>
              <w:t xml:space="preserve"> G</w:t>
            </w:r>
            <w:r w:rsidRPr="002C7957">
              <w:rPr>
                <w:rFonts w:ascii="Avenir Next LT Pro" w:eastAsia="Avenir" w:hAnsi="Avenir Next LT Pro" w:cs="Avenir"/>
                <w:color w:val="0D0D0D"/>
                <w:sz w:val="18"/>
                <w:szCs w:val="18"/>
                <w:highlight w:val="white"/>
              </w:rPr>
              <w:t xml:space="preserve">rant fund to offer 10x£1k grants to Shinty Clubs/Shinty Memories Organisations for local workshops to gather community stories, images, video footage etc. to create living shinty archive &amp; refreshed community cases in exhibition. </w:t>
            </w:r>
          </w:p>
          <w:p w14:paraId="7F93D5D9" w14:textId="77777777" w:rsidR="007469D7" w:rsidRPr="002C7957" w:rsidRDefault="007469D7" w:rsidP="007469D7">
            <w:pPr>
              <w:rPr>
                <w:rFonts w:ascii="Avenir Next LT Pro" w:eastAsia="Avenir" w:hAnsi="Avenir Next LT Pro" w:cs="Avenir"/>
                <w:b/>
                <w:sz w:val="18"/>
                <w:szCs w:val="18"/>
              </w:rPr>
            </w:pPr>
          </w:p>
        </w:tc>
        <w:tc>
          <w:tcPr>
            <w:tcW w:w="529" w:type="pct"/>
            <w:shd w:val="clear" w:color="auto" w:fill="auto"/>
            <w:tcMar>
              <w:top w:w="100" w:type="dxa"/>
              <w:left w:w="100" w:type="dxa"/>
              <w:bottom w:w="100" w:type="dxa"/>
              <w:right w:w="100" w:type="dxa"/>
            </w:tcMar>
          </w:tcPr>
          <w:p w14:paraId="657FE249"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Potential volunteers</w:t>
            </w:r>
          </w:p>
          <w:p w14:paraId="7618FF7B"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80E0047"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Shinty Memories groups</w:t>
            </w:r>
          </w:p>
          <w:p w14:paraId="0C2D8188"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48CEFACC"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Local Shinty Clubs</w:t>
            </w:r>
          </w:p>
          <w:p w14:paraId="47784D62"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D3D8A4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roofErr w:type="gramStart"/>
            <w:r w:rsidRPr="002C7957">
              <w:rPr>
                <w:rFonts w:ascii="Avenir Next LT Pro" w:eastAsia="Avenir" w:hAnsi="Avenir Next LT Pro" w:cs="Avenir"/>
                <w:sz w:val="18"/>
                <w:szCs w:val="18"/>
              </w:rPr>
              <w:t>Former</w:t>
            </w:r>
            <w:proofErr w:type="gramEnd"/>
            <w:r w:rsidRPr="002C7957">
              <w:rPr>
                <w:rFonts w:ascii="Avenir Next LT Pro" w:eastAsia="Avenir" w:hAnsi="Avenir Next LT Pro" w:cs="Avenir"/>
                <w:sz w:val="18"/>
                <w:szCs w:val="18"/>
              </w:rPr>
              <w:t xml:space="preserve"> shinty players</w:t>
            </w:r>
          </w:p>
          <w:p w14:paraId="6CEFCD2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469DD331"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636" w:type="pct"/>
            <w:shd w:val="clear" w:color="auto" w:fill="auto"/>
            <w:tcMar>
              <w:top w:w="100" w:type="dxa"/>
              <w:left w:w="100" w:type="dxa"/>
              <w:bottom w:w="100" w:type="dxa"/>
              <w:right w:w="100" w:type="dxa"/>
            </w:tcMar>
          </w:tcPr>
          <w:p w14:paraId="2FBBD50B"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Heritage is valued and better understood</w:t>
            </w:r>
          </w:p>
          <w:p w14:paraId="53E8E375"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286ADEE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Heritage is protected, conserved and revitalised</w:t>
            </w:r>
          </w:p>
          <w:p w14:paraId="26F58D13"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531C6E1" w14:textId="77777777" w:rsidR="007469D7" w:rsidRPr="002C7957" w:rsidRDefault="007469D7" w:rsidP="007469D7">
            <w:pPr>
              <w:ind w:right="-15"/>
              <w:rPr>
                <w:rFonts w:ascii="Avenir Next LT Pro" w:eastAsia="Avenir" w:hAnsi="Avenir Next LT Pro" w:cs="Avenir"/>
                <w:sz w:val="18"/>
                <w:szCs w:val="18"/>
              </w:rPr>
            </w:pPr>
            <w:r w:rsidRPr="002C7957">
              <w:rPr>
                <w:rFonts w:ascii="Avenir Next LT Pro" w:eastAsia="Avenir" w:hAnsi="Avenir Next LT Pro" w:cs="Avenir"/>
                <w:sz w:val="18"/>
                <w:szCs w:val="18"/>
              </w:rPr>
              <w:t>All communities are supported to explore and share their heritage</w:t>
            </w:r>
          </w:p>
          <w:p w14:paraId="51A76953"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E8068DA"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Exhibition refresh encourages more repeat visitors</w:t>
            </w:r>
          </w:p>
          <w:p w14:paraId="3F43228D"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D914D46"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People will have learned skills</w:t>
            </w:r>
          </w:p>
          <w:p w14:paraId="1A4E25F0"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431221CF"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561" w:type="pct"/>
            <w:shd w:val="clear" w:color="auto" w:fill="auto"/>
            <w:tcMar>
              <w:top w:w="100" w:type="dxa"/>
              <w:left w:w="100" w:type="dxa"/>
              <w:bottom w:w="100" w:type="dxa"/>
              <w:right w:w="100" w:type="dxa"/>
            </w:tcMar>
          </w:tcPr>
          <w:p w14:paraId="29A7CFD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Project Manager time</w:t>
            </w:r>
          </w:p>
          <w:p w14:paraId="25DCB263"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EB4468D"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Heritage co-ordinator time - £2000 (8 days @ £250)</w:t>
            </w:r>
          </w:p>
          <w:p w14:paraId="050346C0"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9BDD7B7"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£10k Grant fund costs</w:t>
            </w:r>
          </w:p>
          <w:p w14:paraId="3309688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AFB4C0D"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Lateral North time (exhibition template handbook)</w:t>
            </w:r>
          </w:p>
        </w:tc>
        <w:tc>
          <w:tcPr>
            <w:tcW w:w="398" w:type="pct"/>
            <w:shd w:val="clear" w:color="auto" w:fill="auto"/>
            <w:tcMar>
              <w:top w:w="100" w:type="dxa"/>
              <w:left w:w="100" w:type="dxa"/>
              <w:bottom w:w="100" w:type="dxa"/>
              <w:right w:w="100" w:type="dxa"/>
            </w:tcMar>
          </w:tcPr>
          <w:p w14:paraId="65A135C2"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£12000</w:t>
            </w:r>
          </w:p>
        </w:tc>
        <w:tc>
          <w:tcPr>
            <w:tcW w:w="531" w:type="pct"/>
            <w:shd w:val="clear" w:color="auto" w:fill="auto"/>
            <w:tcMar>
              <w:top w:w="100" w:type="dxa"/>
              <w:left w:w="100" w:type="dxa"/>
              <w:bottom w:w="100" w:type="dxa"/>
              <w:right w:w="100" w:type="dxa"/>
            </w:tcMar>
          </w:tcPr>
          <w:p w14:paraId="749845AA"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July 2025 - June 2027</w:t>
            </w:r>
          </w:p>
        </w:tc>
        <w:tc>
          <w:tcPr>
            <w:tcW w:w="805" w:type="pct"/>
            <w:shd w:val="clear" w:color="auto" w:fill="auto"/>
            <w:tcMar>
              <w:top w:w="100" w:type="dxa"/>
              <w:left w:w="100" w:type="dxa"/>
              <w:bottom w:w="100" w:type="dxa"/>
              <w:right w:w="100" w:type="dxa"/>
            </w:tcMar>
          </w:tcPr>
          <w:p w14:paraId="10B58412"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6 community exhibition cases created</w:t>
            </w:r>
          </w:p>
          <w:p w14:paraId="1E985D0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563517F3" w14:textId="4556BE52"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Aspire to</w:t>
            </w:r>
            <w:r w:rsidR="008173D3">
              <w:rPr>
                <w:rFonts w:ascii="Avenir Next LT Pro" w:eastAsia="Avenir" w:hAnsi="Avenir Next LT Pro" w:cs="Avenir"/>
                <w:sz w:val="18"/>
                <w:szCs w:val="18"/>
              </w:rPr>
              <w:t xml:space="preserve"> engage</w:t>
            </w:r>
            <w:r w:rsidRPr="002C7957">
              <w:rPr>
                <w:rFonts w:ascii="Avenir Next LT Pro" w:eastAsia="Avenir" w:hAnsi="Avenir Next LT Pro" w:cs="Avenir"/>
                <w:sz w:val="18"/>
                <w:szCs w:val="18"/>
              </w:rPr>
              <w:t xml:space="preserve"> at least 4 participants min. from each successful participating group (40 total min.)</w:t>
            </w:r>
          </w:p>
          <w:p w14:paraId="4DE4B9A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5AB2A5CA"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28F0EBA"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Archive established using core standard procedures</w:t>
            </w:r>
          </w:p>
        </w:tc>
        <w:tc>
          <w:tcPr>
            <w:tcW w:w="756" w:type="pct"/>
            <w:shd w:val="clear" w:color="auto" w:fill="auto"/>
            <w:tcMar>
              <w:top w:w="100" w:type="dxa"/>
              <w:left w:w="100" w:type="dxa"/>
              <w:bottom w:w="100" w:type="dxa"/>
              <w:right w:w="100" w:type="dxa"/>
            </w:tcMar>
          </w:tcPr>
          <w:p w14:paraId="1534AEF8"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Feedback questionnaire. Record participant details to track retention and re-engagement across other project activities.</w:t>
            </w:r>
          </w:p>
          <w:p w14:paraId="212918D1"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40A9D0A9"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Exhibition visitor feedback forms</w:t>
            </w:r>
          </w:p>
        </w:tc>
      </w:tr>
      <w:tr w:rsidR="007469D7" w:rsidRPr="00216FE2" w14:paraId="201B8455" w14:textId="77777777" w:rsidTr="002C7957">
        <w:tc>
          <w:tcPr>
            <w:tcW w:w="784" w:type="pct"/>
            <w:shd w:val="clear" w:color="auto" w:fill="auto"/>
            <w:tcMar>
              <w:top w:w="100" w:type="dxa"/>
              <w:left w:w="100" w:type="dxa"/>
              <w:bottom w:w="100" w:type="dxa"/>
              <w:right w:w="100" w:type="dxa"/>
            </w:tcMar>
          </w:tcPr>
          <w:p w14:paraId="73789BA4" w14:textId="0932F206" w:rsidR="007469D7" w:rsidRPr="002C7957" w:rsidRDefault="00C707DE" w:rsidP="007469D7">
            <w:pPr>
              <w:rPr>
                <w:rFonts w:ascii="Avenir Next LT Pro" w:eastAsia="Avenir" w:hAnsi="Avenir Next LT Pro" w:cs="Avenir"/>
                <w:sz w:val="18"/>
                <w:szCs w:val="18"/>
              </w:rPr>
            </w:pPr>
            <w:r w:rsidRPr="00BF5572">
              <w:rPr>
                <w:rFonts w:ascii="Avenir Next LT Pro" w:eastAsia="Avenir" w:hAnsi="Avenir Next LT Pro" w:cs="Avenir"/>
                <w:b/>
                <w:sz w:val="18"/>
                <w:szCs w:val="18"/>
                <w:u w:val="single"/>
              </w:rPr>
              <w:lastRenderedPageBreak/>
              <w:t>Caman Connections</w:t>
            </w:r>
            <w:r w:rsidRPr="00BF5572">
              <w:rPr>
                <w:rFonts w:ascii="Avenir Next LT Pro" w:eastAsia="Avenir" w:hAnsi="Avenir Next LT Pro" w:cs="Avenir"/>
                <w:sz w:val="18"/>
                <w:szCs w:val="18"/>
              </w:rPr>
              <w:t xml:space="preserve"> </w:t>
            </w:r>
            <w:r>
              <w:rPr>
                <w:rFonts w:ascii="Avenir Next LT Pro" w:eastAsia="Avenir" w:hAnsi="Avenir Next LT Pro" w:cs="Avenir"/>
                <w:sz w:val="18"/>
                <w:szCs w:val="18"/>
              </w:rPr>
              <w:t>-</w:t>
            </w:r>
            <w:proofErr w:type="spellStart"/>
            <w:r w:rsidRPr="00BD29CF">
              <w:rPr>
                <w:rFonts w:ascii="Avenir Next LT Pro" w:eastAsia="Avenir" w:hAnsi="Avenir Next LT Pro" w:cs="Avenir"/>
                <w:b/>
                <w:bCs/>
                <w:sz w:val="18"/>
                <w:szCs w:val="18"/>
                <w:u w:val="single"/>
              </w:rPr>
              <w:t>Ceanglan</w:t>
            </w:r>
            <w:proofErr w:type="spellEnd"/>
            <w:r w:rsidRPr="00BD29CF">
              <w:rPr>
                <w:rFonts w:ascii="Avenir Next LT Pro" w:eastAsia="Avenir" w:hAnsi="Avenir Next LT Pro" w:cs="Avenir"/>
                <w:b/>
                <w:bCs/>
                <w:sz w:val="18"/>
                <w:szCs w:val="18"/>
                <w:u w:val="single"/>
              </w:rPr>
              <w:t xml:space="preserve"> Camanachd</w:t>
            </w:r>
            <w:r w:rsidRPr="002C7957">
              <w:rPr>
                <w:rFonts w:ascii="Avenir Next LT Pro" w:eastAsia="Avenir" w:hAnsi="Avenir Next LT Pro" w:cs="Avenir"/>
                <w:sz w:val="18"/>
                <w:szCs w:val="18"/>
              </w:rPr>
              <w:t xml:space="preserve"> </w:t>
            </w:r>
            <w:r w:rsidR="007469D7" w:rsidRPr="002C7957">
              <w:rPr>
                <w:rFonts w:ascii="Avenir Next LT Pro" w:eastAsia="Avenir" w:hAnsi="Avenir Next LT Pro" w:cs="Avenir"/>
                <w:sz w:val="18"/>
                <w:szCs w:val="18"/>
              </w:rPr>
              <w:t xml:space="preserve">Oral history collecting using Community Gatherings/Shinty Memories activities to identify potential participants (interviewers &amp; interviewees). Train volunteers to undertake oral history &amp; work with Digital Officer to collect memories and stories from shinty community </w:t>
            </w:r>
            <w:proofErr w:type="spellStart"/>
            <w:r w:rsidR="007469D7" w:rsidRPr="002C7957">
              <w:rPr>
                <w:rFonts w:ascii="Avenir Next LT Pro" w:eastAsia="Avenir" w:hAnsi="Avenir Next LT Pro" w:cs="Avenir"/>
                <w:sz w:val="18"/>
                <w:szCs w:val="18"/>
              </w:rPr>
              <w:t>incl</w:t>
            </w:r>
            <w:proofErr w:type="spellEnd"/>
            <w:r w:rsidR="007469D7" w:rsidRPr="002C7957">
              <w:rPr>
                <w:rFonts w:ascii="Avenir Next LT Pro" w:eastAsia="Avenir" w:hAnsi="Avenir Next LT Pro" w:cs="Avenir"/>
                <w:sz w:val="18"/>
                <w:szCs w:val="18"/>
              </w:rPr>
              <w:t xml:space="preserve"> women’s stories, Gaelic, winter heritage of shinty. Work with MHH ICH working group to forge connections for working to best practices in working with ICH</w:t>
            </w:r>
          </w:p>
          <w:p w14:paraId="74F7EAB8" w14:textId="77777777" w:rsidR="007469D7" w:rsidRPr="002C7957" w:rsidRDefault="007469D7" w:rsidP="007469D7">
            <w:pPr>
              <w:rPr>
                <w:rFonts w:ascii="Avenir Next LT Pro" w:eastAsia="Avenir" w:hAnsi="Avenir Next LT Pro" w:cs="Avenir"/>
                <w:b/>
                <w:sz w:val="18"/>
                <w:szCs w:val="18"/>
                <w:u w:val="single"/>
              </w:rPr>
            </w:pPr>
          </w:p>
        </w:tc>
        <w:tc>
          <w:tcPr>
            <w:tcW w:w="529" w:type="pct"/>
            <w:shd w:val="clear" w:color="auto" w:fill="auto"/>
            <w:tcMar>
              <w:top w:w="100" w:type="dxa"/>
              <w:left w:w="100" w:type="dxa"/>
              <w:bottom w:w="100" w:type="dxa"/>
              <w:right w:w="100" w:type="dxa"/>
            </w:tcMar>
          </w:tcPr>
          <w:p w14:paraId="65F496B1"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 xml:space="preserve">Potential volunteers </w:t>
            </w:r>
          </w:p>
          <w:p w14:paraId="7345FC42" w14:textId="77777777" w:rsidR="007469D7" w:rsidRPr="002C7957" w:rsidRDefault="007469D7" w:rsidP="007469D7">
            <w:pPr>
              <w:rPr>
                <w:rFonts w:ascii="Avenir Next LT Pro" w:eastAsia="Avenir" w:hAnsi="Avenir Next LT Pro" w:cs="Avenir"/>
                <w:sz w:val="18"/>
                <w:szCs w:val="18"/>
              </w:rPr>
            </w:pPr>
          </w:p>
          <w:p w14:paraId="5EEB68C2" w14:textId="77777777" w:rsidR="007469D7" w:rsidRPr="002C7957" w:rsidRDefault="007469D7" w:rsidP="007469D7">
            <w:pPr>
              <w:rPr>
                <w:rFonts w:ascii="Avenir Next LT Pro" w:eastAsia="Avenir" w:hAnsi="Avenir Next LT Pro" w:cs="Avenir"/>
                <w:sz w:val="18"/>
                <w:szCs w:val="18"/>
              </w:rPr>
            </w:pPr>
            <w:r w:rsidRPr="002C7957">
              <w:rPr>
                <w:rFonts w:ascii="Avenir Next LT Pro" w:eastAsia="Avenir" w:hAnsi="Avenir Next LT Pro" w:cs="Avenir"/>
                <w:sz w:val="18"/>
                <w:szCs w:val="18"/>
              </w:rPr>
              <w:t>Gaelic learners</w:t>
            </w:r>
          </w:p>
          <w:p w14:paraId="081ED331" w14:textId="77777777" w:rsidR="007469D7" w:rsidRPr="002C7957" w:rsidRDefault="007469D7" w:rsidP="007469D7">
            <w:pPr>
              <w:rPr>
                <w:rFonts w:ascii="Avenir Next LT Pro" w:eastAsia="Avenir" w:hAnsi="Avenir Next LT Pro" w:cs="Avenir"/>
                <w:sz w:val="18"/>
                <w:szCs w:val="18"/>
              </w:rPr>
            </w:pPr>
          </w:p>
          <w:p w14:paraId="2198A3D1" w14:textId="77777777" w:rsidR="007469D7" w:rsidRPr="002C7957" w:rsidRDefault="007469D7" w:rsidP="007469D7">
            <w:pPr>
              <w:rPr>
                <w:rFonts w:ascii="Avenir Next LT Pro" w:eastAsia="Avenir" w:hAnsi="Avenir Next LT Pro" w:cs="Avenir"/>
                <w:sz w:val="18"/>
                <w:szCs w:val="18"/>
              </w:rPr>
            </w:pPr>
            <w:r w:rsidRPr="002C7957">
              <w:rPr>
                <w:rFonts w:ascii="Avenir Next LT Pro" w:eastAsia="Avenir" w:hAnsi="Avenir Next LT Pro" w:cs="Avenir"/>
                <w:sz w:val="18"/>
                <w:szCs w:val="18"/>
              </w:rPr>
              <w:t>Fluent Gaelic speakers</w:t>
            </w:r>
          </w:p>
          <w:p w14:paraId="77D1586C"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53A1CB9"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Shinty Memories groups</w:t>
            </w:r>
          </w:p>
          <w:p w14:paraId="116CB7DB"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2D60D73"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Scottish diaspora</w:t>
            </w:r>
          </w:p>
          <w:p w14:paraId="38CEB3CB"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CD4435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636" w:type="pct"/>
            <w:shd w:val="clear" w:color="auto" w:fill="auto"/>
            <w:tcMar>
              <w:top w:w="100" w:type="dxa"/>
              <w:left w:w="100" w:type="dxa"/>
              <w:bottom w:w="100" w:type="dxa"/>
              <w:right w:w="100" w:type="dxa"/>
            </w:tcMar>
          </w:tcPr>
          <w:p w14:paraId="26295813"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Heritage is valued and better understood</w:t>
            </w:r>
          </w:p>
          <w:p w14:paraId="1B248C2C"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64224175"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Heritage is protected, conserved and revitalised</w:t>
            </w:r>
          </w:p>
          <w:p w14:paraId="11361EAB"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64432E95"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All communities are supported to explore and share their heritage</w:t>
            </w:r>
          </w:p>
          <w:p w14:paraId="005EE745"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53DAED13"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Heritage information is more accessible</w:t>
            </w:r>
          </w:p>
          <w:p w14:paraId="10C5D5C9"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0A746C1" w14:textId="77777777" w:rsidR="007469D7" w:rsidRPr="002C7957" w:rsidRDefault="007469D7" w:rsidP="007469D7">
            <w:pPr>
              <w:rPr>
                <w:rFonts w:ascii="Avenir Next LT Pro" w:eastAsia="Avenir" w:hAnsi="Avenir Next LT Pro" w:cs="Avenir"/>
                <w:sz w:val="18"/>
                <w:szCs w:val="18"/>
              </w:rPr>
            </w:pPr>
            <w:r w:rsidRPr="002C7957">
              <w:rPr>
                <w:rFonts w:ascii="Avenir Next LT Pro" w:eastAsia="Avenir" w:hAnsi="Avenir Next LT Pro" w:cs="Avenir"/>
                <w:sz w:val="18"/>
                <w:szCs w:val="18"/>
              </w:rPr>
              <w:t>Shinty Memories groups</w:t>
            </w:r>
          </w:p>
          <w:p w14:paraId="7C521F92" w14:textId="77777777" w:rsidR="007469D7" w:rsidRPr="002C7957" w:rsidRDefault="007469D7" w:rsidP="007469D7">
            <w:pPr>
              <w:rPr>
                <w:rFonts w:ascii="Avenir Next LT Pro" w:eastAsia="Avenir" w:hAnsi="Avenir Next LT Pro" w:cs="Avenir"/>
                <w:sz w:val="18"/>
                <w:szCs w:val="18"/>
              </w:rPr>
            </w:pPr>
            <w:r w:rsidRPr="002C7957">
              <w:rPr>
                <w:rFonts w:ascii="Avenir Next LT Pro" w:eastAsia="Avenir" w:hAnsi="Avenir Next LT Pro" w:cs="Avenir"/>
                <w:sz w:val="18"/>
                <w:szCs w:val="18"/>
              </w:rPr>
              <w:t>strengthened</w:t>
            </w:r>
          </w:p>
          <w:p w14:paraId="75920C7C" w14:textId="77777777" w:rsidR="007469D7" w:rsidRPr="002C7957" w:rsidRDefault="007469D7" w:rsidP="007469D7">
            <w:pPr>
              <w:rPr>
                <w:rFonts w:ascii="Avenir Next LT Pro" w:eastAsia="Avenir" w:hAnsi="Avenir Next LT Pro" w:cs="Avenir"/>
                <w:sz w:val="18"/>
                <w:szCs w:val="18"/>
              </w:rPr>
            </w:pPr>
          </w:p>
          <w:p w14:paraId="7EF5F957" w14:textId="77777777" w:rsidR="007469D7" w:rsidRPr="002C7957" w:rsidRDefault="007469D7" w:rsidP="007469D7">
            <w:pPr>
              <w:rPr>
                <w:rFonts w:ascii="Avenir Next LT Pro" w:eastAsia="Avenir" w:hAnsi="Avenir Next LT Pro" w:cs="Avenir"/>
                <w:sz w:val="18"/>
                <w:szCs w:val="18"/>
              </w:rPr>
            </w:pPr>
            <w:r w:rsidRPr="002C7957">
              <w:rPr>
                <w:rFonts w:ascii="Avenir Next LT Pro" w:eastAsia="Avenir" w:hAnsi="Avenir Next LT Pro" w:cs="Avenir"/>
                <w:sz w:val="18"/>
                <w:szCs w:val="18"/>
              </w:rPr>
              <w:t>Volunteers recruited</w:t>
            </w:r>
          </w:p>
          <w:p w14:paraId="3D6B6808"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561" w:type="pct"/>
            <w:shd w:val="clear" w:color="auto" w:fill="auto"/>
            <w:tcMar>
              <w:top w:w="100" w:type="dxa"/>
              <w:left w:w="100" w:type="dxa"/>
              <w:bottom w:w="100" w:type="dxa"/>
              <w:right w:w="100" w:type="dxa"/>
            </w:tcMar>
          </w:tcPr>
          <w:p w14:paraId="5C82C442"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 xml:space="preserve">Professional fees for oral history training sessions – 1 day @ 4 locations at £300 per day </w:t>
            </w:r>
            <w:proofErr w:type="spellStart"/>
            <w:r w:rsidRPr="002C7957">
              <w:rPr>
                <w:rFonts w:ascii="Avenir Next LT Pro" w:eastAsia="Avenir" w:hAnsi="Avenir Next LT Pro" w:cs="Avenir"/>
                <w:sz w:val="18"/>
                <w:szCs w:val="18"/>
              </w:rPr>
              <w:t>incl</w:t>
            </w:r>
            <w:proofErr w:type="spellEnd"/>
            <w:r w:rsidRPr="002C7957">
              <w:rPr>
                <w:rFonts w:ascii="Avenir Next LT Pro" w:eastAsia="Avenir" w:hAnsi="Avenir Next LT Pro" w:cs="Avenir"/>
                <w:sz w:val="18"/>
                <w:szCs w:val="18"/>
              </w:rPr>
              <w:t xml:space="preserve"> travel and use of equipment: </w:t>
            </w:r>
          </w:p>
          <w:p w14:paraId="1FB01183"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£1200</w:t>
            </w:r>
          </w:p>
          <w:p w14:paraId="409C99E5"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52C8AEB9"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Heritage co-ordinator 8 days @ £250 £2000</w:t>
            </w:r>
          </w:p>
          <w:p w14:paraId="77E3C273"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7A7AE69"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Digital Officer time – 10 days</w:t>
            </w:r>
          </w:p>
        </w:tc>
        <w:tc>
          <w:tcPr>
            <w:tcW w:w="398" w:type="pct"/>
            <w:shd w:val="clear" w:color="auto" w:fill="auto"/>
            <w:tcMar>
              <w:top w:w="100" w:type="dxa"/>
              <w:left w:w="100" w:type="dxa"/>
              <w:bottom w:w="100" w:type="dxa"/>
              <w:right w:w="100" w:type="dxa"/>
            </w:tcMar>
          </w:tcPr>
          <w:p w14:paraId="76DADD10"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£3200</w:t>
            </w:r>
          </w:p>
        </w:tc>
        <w:tc>
          <w:tcPr>
            <w:tcW w:w="531" w:type="pct"/>
            <w:shd w:val="clear" w:color="auto" w:fill="auto"/>
            <w:tcMar>
              <w:top w:w="100" w:type="dxa"/>
              <w:left w:w="100" w:type="dxa"/>
              <w:bottom w:w="100" w:type="dxa"/>
              <w:right w:w="100" w:type="dxa"/>
            </w:tcMar>
          </w:tcPr>
          <w:p w14:paraId="455FB6CF"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October 2025 – June 2025</w:t>
            </w:r>
          </w:p>
        </w:tc>
        <w:tc>
          <w:tcPr>
            <w:tcW w:w="805" w:type="pct"/>
            <w:shd w:val="clear" w:color="auto" w:fill="auto"/>
            <w:tcMar>
              <w:top w:w="100" w:type="dxa"/>
              <w:left w:w="100" w:type="dxa"/>
              <w:bottom w:w="100" w:type="dxa"/>
              <w:right w:w="100" w:type="dxa"/>
            </w:tcMar>
          </w:tcPr>
          <w:p w14:paraId="03F4F0C1"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Minimum 8 oral history interviews collected, summarised and documented</w:t>
            </w:r>
          </w:p>
          <w:p w14:paraId="596A59A9"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66C4CF83" w14:textId="09BAAC22"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Min 4 volunteers committed to ongoing volunteering</w:t>
            </w:r>
          </w:p>
          <w:p w14:paraId="2759C5A9"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3A009B8B"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6 podcast episodes created and broadcast</w:t>
            </w:r>
          </w:p>
          <w:p w14:paraId="445BF159"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1646B29C"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Shinty archive established and developed in Highland Archive Service</w:t>
            </w:r>
          </w:p>
          <w:p w14:paraId="313EC4E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756" w:type="pct"/>
            <w:shd w:val="clear" w:color="auto" w:fill="auto"/>
            <w:tcMar>
              <w:top w:w="100" w:type="dxa"/>
              <w:left w:w="100" w:type="dxa"/>
              <w:bottom w:w="100" w:type="dxa"/>
              <w:right w:w="100" w:type="dxa"/>
            </w:tcMar>
          </w:tcPr>
          <w:p w14:paraId="50143DD6"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Listening/engagement figures for podcast series</w:t>
            </w:r>
          </w:p>
          <w:p w14:paraId="339520DF"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7B1AD497"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Comments and analytics from online platforms</w:t>
            </w:r>
          </w:p>
          <w:p w14:paraId="41F0E84E"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C7EE7BA" w14:textId="520CD300"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1-2-1 interviews with participants on quality and impact of training &amp; participation</w:t>
            </w:r>
          </w:p>
          <w:p w14:paraId="26AA5801" w14:textId="77777777" w:rsidR="007469D7" w:rsidRP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3B8CB57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Feedback questionnaire. Record participant details to track retention and re-engagement across other project activities</w:t>
            </w:r>
          </w:p>
        </w:tc>
      </w:tr>
      <w:tr w:rsidR="007469D7" w:rsidRPr="00216FE2" w14:paraId="57F10C24" w14:textId="77777777" w:rsidTr="002C7957">
        <w:tc>
          <w:tcPr>
            <w:tcW w:w="784" w:type="pct"/>
            <w:shd w:val="clear" w:color="auto" w:fill="auto"/>
            <w:tcMar>
              <w:top w:w="100" w:type="dxa"/>
              <w:left w:w="100" w:type="dxa"/>
              <w:bottom w:w="100" w:type="dxa"/>
              <w:right w:w="100" w:type="dxa"/>
            </w:tcMar>
          </w:tcPr>
          <w:p w14:paraId="5AB07763" w14:textId="5863E94D" w:rsidR="007469D7" w:rsidRPr="00E3132D" w:rsidRDefault="007469D7" w:rsidP="007469D7">
            <w:pPr>
              <w:rPr>
                <w:rFonts w:ascii="Avenir Next LT Pro" w:hAnsi="Avenir Next LT Pro"/>
                <w:color w:val="000000"/>
                <w:sz w:val="18"/>
                <w:szCs w:val="18"/>
              </w:rPr>
            </w:pPr>
            <w:r w:rsidRPr="002C7957">
              <w:rPr>
                <w:rFonts w:ascii="Avenir Next LT Pro" w:eastAsia="Avenir" w:hAnsi="Avenir Next LT Pro" w:cs="Avenir"/>
                <w:b/>
                <w:sz w:val="18"/>
                <w:szCs w:val="18"/>
                <w:u w:val="single"/>
              </w:rPr>
              <w:t>Inverness Shinty Trail</w:t>
            </w:r>
            <w:r w:rsidRPr="002C7957">
              <w:rPr>
                <w:rFonts w:ascii="Avenir Next LT Pro" w:eastAsia="Avenir" w:hAnsi="Avenir Next LT Pro" w:cs="Avenir"/>
                <w:sz w:val="18"/>
                <w:szCs w:val="18"/>
              </w:rPr>
              <w:t xml:space="preserve"> </w:t>
            </w:r>
            <w:r w:rsidR="00E3132D">
              <w:rPr>
                <w:rFonts w:ascii="Avenir Next LT Pro" w:eastAsia="Avenir" w:hAnsi="Avenir Next LT Pro" w:cs="Avenir"/>
                <w:sz w:val="18"/>
                <w:szCs w:val="18"/>
              </w:rPr>
              <w:t xml:space="preserve">- </w:t>
            </w:r>
            <w:r w:rsidR="00E3132D" w:rsidRPr="00BF5572">
              <w:rPr>
                <w:rFonts w:ascii="Avenir Next LT Pro" w:eastAsia="Avenir" w:hAnsi="Avenir Next LT Pro" w:cs="Avenir"/>
                <w:b/>
                <w:sz w:val="18"/>
                <w:szCs w:val="18"/>
                <w:u w:val="single"/>
              </w:rPr>
              <w:t>Shinty trail</w:t>
            </w:r>
            <w:r w:rsidR="00E3132D">
              <w:rPr>
                <w:rFonts w:ascii="Avenir Next LT Pro" w:eastAsia="Avenir" w:hAnsi="Avenir Next LT Pro" w:cs="Avenir"/>
                <w:b/>
                <w:sz w:val="18"/>
                <w:szCs w:val="18"/>
                <w:u w:val="single"/>
              </w:rPr>
              <w:t xml:space="preserve"> </w:t>
            </w:r>
            <w:proofErr w:type="spellStart"/>
            <w:r w:rsidR="00E3132D" w:rsidRPr="006D0E8F">
              <w:rPr>
                <w:rFonts w:ascii="Avenir Next LT Pro" w:eastAsia="Avenir" w:hAnsi="Avenir Next LT Pro" w:cs="Avenir"/>
                <w:b/>
                <w:bCs/>
                <w:sz w:val="18"/>
                <w:szCs w:val="18"/>
                <w:u w:val="single"/>
              </w:rPr>
              <w:t>Slighe</w:t>
            </w:r>
            <w:proofErr w:type="spellEnd"/>
            <w:r w:rsidR="00E3132D" w:rsidRPr="006D0E8F">
              <w:rPr>
                <w:rFonts w:ascii="Avenir Next LT Pro" w:eastAsia="Avenir" w:hAnsi="Avenir Next LT Pro" w:cs="Avenir"/>
                <w:b/>
                <w:bCs/>
                <w:sz w:val="18"/>
                <w:szCs w:val="18"/>
                <w:u w:val="single"/>
              </w:rPr>
              <w:t xml:space="preserve"> </w:t>
            </w:r>
            <w:r w:rsidR="00E3132D">
              <w:rPr>
                <w:rFonts w:ascii="Avenir Next LT Pro" w:eastAsia="Avenir" w:hAnsi="Avenir Next LT Pro" w:cs="Avenir"/>
                <w:b/>
                <w:bCs/>
                <w:sz w:val="18"/>
                <w:szCs w:val="18"/>
                <w:u w:val="single"/>
              </w:rPr>
              <w:t>-</w:t>
            </w:r>
            <w:r w:rsidR="00E3132D" w:rsidRPr="006D0E8F">
              <w:rPr>
                <w:rFonts w:ascii="Avenir Next LT Pro" w:eastAsia="Avenir" w:hAnsi="Avenir Next LT Pro" w:cs="Avenir"/>
                <w:b/>
                <w:bCs/>
                <w:sz w:val="18"/>
                <w:szCs w:val="18"/>
                <w:u w:val="single"/>
              </w:rPr>
              <w:t xml:space="preserve">Camanachd </w:t>
            </w:r>
            <w:proofErr w:type="spellStart"/>
            <w:r w:rsidR="00E3132D" w:rsidRPr="006D0E8F">
              <w:rPr>
                <w:rFonts w:ascii="Avenir Next LT Pro" w:eastAsia="Avenir" w:hAnsi="Avenir Next LT Pro" w:cs="Avenir"/>
                <w:b/>
                <w:bCs/>
                <w:sz w:val="18"/>
                <w:szCs w:val="18"/>
                <w:u w:val="single"/>
              </w:rPr>
              <w:t>Inbhirnis</w:t>
            </w:r>
            <w:proofErr w:type="spellEnd"/>
            <w:r w:rsidR="00E3132D" w:rsidRPr="002C7957">
              <w:rPr>
                <w:rFonts w:ascii="Avenir Next LT Pro" w:hAnsi="Avenir Next LT Pro"/>
                <w:color w:val="000000"/>
                <w:sz w:val="18"/>
                <w:szCs w:val="18"/>
              </w:rPr>
              <w:t xml:space="preserve"> </w:t>
            </w:r>
            <w:r w:rsidRPr="002C7957">
              <w:rPr>
                <w:rFonts w:ascii="Avenir Next LT Pro" w:hAnsi="Avenir Next LT Pro"/>
                <w:color w:val="000000"/>
                <w:sz w:val="18"/>
                <w:szCs w:val="18"/>
              </w:rPr>
              <w:t xml:space="preserve">digital walking trail of shinty landmarks and </w:t>
            </w:r>
            <w:r w:rsidRPr="002C7957">
              <w:rPr>
                <w:rFonts w:ascii="Avenir Next LT Pro" w:hAnsi="Avenir Next LT Pro"/>
                <w:color w:val="000000"/>
                <w:sz w:val="18"/>
                <w:szCs w:val="18"/>
              </w:rPr>
              <w:lastRenderedPageBreak/>
              <w:t>activity around Inverness</w:t>
            </w:r>
            <w:r w:rsidRPr="002C7957">
              <w:rPr>
                <w:rFonts w:ascii="Avenir Next LT Pro" w:eastAsia="Avenir" w:hAnsi="Avenir Next LT Pro" w:cs="Avenir"/>
                <w:sz w:val="18"/>
                <w:szCs w:val="18"/>
              </w:rPr>
              <w:t xml:space="preserve"> linking Bught Park with Inverness Castle </w:t>
            </w:r>
            <w:r w:rsidRPr="002C7957">
              <w:rPr>
                <w:rFonts w:ascii="Avenir Next LT Pro" w:hAnsi="Avenir Next LT Pro"/>
                <w:color w:val="000000"/>
                <w:sz w:val="18"/>
                <w:szCs w:val="18"/>
              </w:rPr>
              <w:t xml:space="preserve">providing a physical connection between these two new visitor experiences in Inverness. </w:t>
            </w:r>
          </w:p>
        </w:tc>
        <w:tc>
          <w:tcPr>
            <w:tcW w:w="529" w:type="pct"/>
            <w:shd w:val="clear" w:color="auto" w:fill="auto"/>
            <w:tcMar>
              <w:top w:w="100" w:type="dxa"/>
              <w:left w:w="100" w:type="dxa"/>
              <w:bottom w:w="100" w:type="dxa"/>
              <w:right w:w="100" w:type="dxa"/>
            </w:tcMar>
          </w:tcPr>
          <w:p w14:paraId="3EE0E7E2"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lastRenderedPageBreak/>
              <w:t>Tourists &amp; visitors to the area</w:t>
            </w:r>
          </w:p>
          <w:p w14:paraId="552C978D"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2ABEDCE2"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lastRenderedPageBreak/>
              <w:t>Families (Inverness &amp; environs)</w:t>
            </w:r>
          </w:p>
          <w:p w14:paraId="772C89B6"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2AC137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Bught Park users</w:t>
            </w:r>
          </w:p>
          <w:p w14:paraId="1E746C5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36E1057"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075C14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636" w:type="pct"/>
            <w:shd w:val="clear" w:color="auto" w:fill="auto"/>
            <w:tcMar>
              <w:top w:w="100" w:type="dxa"/>
              <w:left w:w="100" w:type="dxa"/>
              <w:bottom w:w="100" w:type="dxa"/>
              <w:right w:w="100" w:type="dxa"/>
            </w:tcMar>
          </w:tcPr>
          <w:p w14:paraId="2085B62A"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lastRenderedPageBreak/>
              <w:t>Heritage is valued and better understood</w:t>
            </w:r>
          </w:p>
          <w:p w14:paraId="44AA2128"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DC6C257"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lastRenderedPageBreak/>
              <w:t>All communities are supported to explore and share their heritage</w:t>
            </w:r>
          </w:p>
          <w:p w14:paraId="5D1A5008"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557D273C"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Heritage information is more accessible</w:t>
            </w:r>
          </w:p>
          <w:p w14:paraId="3D570AF4"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F4C0A88"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eastAsia="Avenir" w:hAnsi="Avenir Next LT Pro" w:cs="Avenir"/>
                <w:sz w:val="18"/>
                <w:szCs w:val="18"/>
              </w:rPr>
              <w:t>Partnerships with Heritage and Cultural Organisations</w:t>
            </w:r>
          </w:p>
        </w:tc>
        <w:tc>
          <w:tcPr>
            <w:tcW w:w="561" w:type="pct"/>
            <w:shd w:val="clear" w:color="auto" w:fill="auto"/>
            <w:tcMar>
              <w:top w:w="100" w:type="dxa"/>
              <w:left w:w="100" w:type="dxa"/>
              <w:bottom w:w="100" w:type="dxa"/>
              <w:right w:w="100" w:type="dxa"/>
            </w:tcMar>
          </w:tcPr>
          <w:p w14:paraId="333CDFB8"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lastRenderedPageBreak/>
              <w:t>Project Manager time</w:t>
            </w:r>
          </w:p>
          <w:p w14:paraId="415F674B"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40A6CBC"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 xml:space="preserve">Costs of trail </w:t>
            </w:r>
            <w:r w:rsidRPr="002C7957">
              <w:rPr>
                <w:rFonts w:ascii="Avenir Next LT Pro" w:eastAsia="Avenir" w:hAnsi="Avenir Next LT Pro" w:cs="Avenir"/>
                <w:sz w:val="18"/>
                <w:szCs w:val="18"/>
              </w:rPr>
              <w:lastRenderedPageBreak/>
              <w:t>production (held with Inverness Castle project)</w:t>
            </w:r>
          </w:p>
          <w:p w14:paraId="1EFA1C86"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C250B4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42FAC3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23EF9892"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398" w:type="pct"/>
            <w:shd w:val="clear" w:color="auto" w:fill="auto"/>
            <w:tcMar>
              <w:top w:w="100" w:type="dxa"/>
              <w:left w:w="100" w:type="dxa"/>
              <w:bottom w:w="100" w:type="dxa"/>
              <w:right w:w="100" w:type="dxa"/>
            </w:tcMar>
          </w:tcPr>
          <w:p w14:paraId="39BCEEE8"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lastRenderedPageBreak/>
              <w:t>£0</w:t>
            </w:r>
          </w:p>
        </w:tc>
        <w:tc>
          <w:tcPr>
            <w:tcW w:w="531" w:type="pct"/>
            <w:shd w:val="clear" w:color="auto" w:fill="auto"/>
            <w:tcMar>
              <w:top w:w="100" w:type="dxa"/>
              <w:left w:w="100" w:type="dxa"/>
              <w:bottom w:w="100" w:type="dxa"/>
              <w:right w:w="100" w:type="dxa"/>
            </w:tcMar>
          </w:tcPr>
          <w:p w14:paraId="20261A44"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July-September 2025</w:t>
            </w:r>
          </w:p>
        </w:tc>
        <w:tc>
          <w:tcPr>
            <w:tcW w:w="805" w:type="pct"/>
            <w:shd w:val="clear" w:color="auto" w:fill="auto"/>
            <w:tcMar>
              <w:top w:w="100" w:type="dxa"/>
              <w:left w:w="100" w:type="dxa"/>
              <w:bottom w:w="100" w:type="dxa"/>
              <w:right w:w="100" w:type="dxa"/>
            </w:tcMar>
          </w:tcPr>
          <w:p w14:paraId="70CA7054" w14:textId="77777777" w:rsidR="007469D7" w:rsidRPr="002C7957" w:rsidRDefault="007469D7" w:rsidP="007469D7">
            <w:pPr>
              <w:pStyle w:val="NormalWeb"/>
              <w:spacing w:before="0" w:beforeAutospacing="0" w:after="0" w:afterAutospacing="0"/>
              <w:textAlignment w:val="baseline"/>
              <w:rPr>
                <w:rFonts w:ascii="Avenir Next LT Pro" w:hAnsi="Avenir Next LT Pro"/>
                <w:sz w:val="18"/>
                <w:szCs w:val="18"/>
              </w:rPr>
            </w:pPr>
            <w:r w:rsidRPr="002C7957">
              <w:rPr>
                <w:rFonts w:ascii="Avenir Next LT Pro" w:eastAsia="Avenir" w:hAnsi="Avenir Next LT Pro" w:cs="Avenir"/>
                <w:sz w:val="18"/>
                <w:szCs w:val="18"/>
              </w:rPr>
              <w:t>250 people adding the trail to their ‘collection’ on Spirit of the Highlands website.</w:t>
            </w:r>
          </w:p>
        </w:tc>
        <w:tc>
          <w:tcPr>
            <w:tcW w:w="756" w:type="pct"/>
            <w:shd w:val="clear" w:color="auto" w:fill="auto"/>
            <w:tcMar>
              <w:top w:w="100" w:type="dxa"/>
              <w:left w:w="100" w:type="dxa"/>
              <w:bottom w:w="100" w:type="dxa"/>
              <w:right w:w="100" w:type="dxa"/>
            </w:tcMar>
          </w:tcPr>
          <w:p w14:paraId="21442740"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roofErr w:type="spellStart"/>
            <w:proofErr w:type="gramStart"/>
            <w:r w:rsidRPr="002C7957">
              <w:rPr>
                <w:rFonts w:ascii="Avenir Next LT Pro" w:hAnsi="Avenir Next LT Pro"/>
                <w:color w:val="000000"/>
                <w:sz w:val="18"/>
                <w:szCs w:val="18"/>
              </w:rPr>
              <w:t>No.s</w:t>
            </w:r>
            <w:proofErr w:type="spellEnd"/>
            <w:proofErr w:type="gramEnd"/>
            <w:r w:rsidRPr="002C7957">
              <w:rPr>
                <w:rFonts w:ascii="Avenir Next LT Pro" w:hAnsi="Avenir Next LT Pro"/>
                <w:color w:val="000000"/>
                <w:sz w:val="18"/>
                <w:szCs w:val="18"/>
              </w:rPr>
              <w:t xml:space="preserve"> accessing digital trail</w:t>
            </w:r>
          </w:p>
          <w:p w14:paraId="4EA288E8"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C6B1122"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lastRenderedPageBreak/>
              <w:t>Feedback forms at exhibition gathering visitor statistics</w:t>
            </w:r>
          </w:p>
          <w:p w14:paraId="427D31EC"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tc>
      </w:tr>
      <w:tr w:rsidR="007469D7" w:rsidRPr="00216FE2" w14:paraId="4AEE9C8A" w14:textId="77777777" w:rsidTr="002C7957">
        <w:tc>
          <w:tcPr>
            <w:tcW w:w="784" w:type="pct"/>
            <w:shd w:val="clear" w:color="auto" w:fill="auto"/>
            <w:tcMar>
              <w:top w:w="100" w:type="dxa"/>
              <w:left w:w="100" w:type="dxa"/>
              <w:bottom w:w="100" w:type="dxa"/>
              <w:right w:w="100" w:type="dxa"/>
            </w:tcMar>
          </w:tcPr>
          <w:p w14:paraId="7A1F89C6" w14:textId="77777777" w:rsidR="00E3132D" w:rsidRDefault="007469D7" w:rsidP="007469D7">
            <w:pPr>
              <w:rPr>
                <w:rFonts w:ascii="Avenir Next LT Pro" w:eastAsia="Avenir" w:hAnsi="Avenir Next LT Pro" w:cs="Avenir"/>
                <w:b/>
                <w:bCs/>
                <w:sz w:val="18"/>
                <w:szCs w:val="18"/>
                <w:u w:val="single"/>
              </w:rPr>
            </w:pPr>
            <w:r w:rsidRPr="002C7957">
              <w:rPr>
                <w:rFonts w:ascii="Avenir Next LT Pro" w:eastAsia="Avenir" w:hAnsi="Avenir Next LT Pro" w:cs="Avenir"/>
                <w:b/>
                <w:sz w:val="18"/>
                <w:szCs w:val="18"/>
                <w:u w:val="single"/>
              </w:rPr>
              <w:lastRenderedPageBreak/>
              <w:t>‘Stick to Shinty’ talk series</w:t>
            </w:r>
            <w:r w:rsidR="00E3132D">
              <w:rPr>
                <w:rFonts w:ascii="Avenir Next LT Pro" w:eastAsia="Avenir" w:hAnsi="Avenir Next LT Pro" w:cs="Avenir"/>
                <w:b/>
                <w:sz w:val="18"/>
                <w:szCs w:val="18"/>
                <w:u w:val="single"/>
              </w:rPr>
              <w:t xml:space="preserve"> - </w:t>
            </w:r>
            <w:r w:rsidR="00E3132D" w:rsidRPr="00D943E5">
              <w:rPr>
                <w:rFonts w:ascii="Avenir Next LT Pro" w:eastAsia="Avenir" w:hAnsi="Avenir Next LT Pro" w:cs="Avenir"/>
                <w:b/>
                <w:bCs/>
                <w:sz w:val="18"/>
                <w:szCs w:val="18"/>
                <w:u w:val="single"/>
              </w:rPr>
              <w:t xml:space="preserve">Caman </w:t>
            </w:r>
            <w:proofErr w:type="spellStart"/>
            <w:r w:rsidR="00E3132D" w:rsidRPr="00D943E5">
              <w:rPr>
                <w:rFonts w:ascii="Avenir Next LT Pro" w:eastAsia="Avenir" w:hAnsi="Avenir Next LT Pro" w:cs="Avenir"/>
                <w:b/>
                <w:bCs/>
                <w:sz w:val="18"/>
                <w:szCs w:val="18"/>
                <w:u w:val="single"/>
              </w:rPr>
              <w:t>gu</w:t>
            </w:r>
            <w:proofErr w:type="spellEnd"/>
            <w:r w:rsidR="00E3132D" w:rsidRPr="00D943E5">
              <w:rPr>
                <w:rFonts w:ascii="Avenir Next LT Pro" w:eastAsia="Avenir" w:hAnsi="Avenir Next LT Pro" w:cs="Avenir"/>
                <w:b/>
                <w:bCs/>
                <w:sz w:val="18"/>
                <w:szCs w:val="18"/>
                <w:u w:val="single"/>
              </w:rPr>
              <w:t xml:space="preserve"> Caman - </w:t>
            </w:r>
            <w:proofErr w:type="spellStart"/>
            <w:r w:rsidR="00E3132D" w:rsidRPr="00D943E5">
              <w:rPr>
                <w:rFonts w:ascii="Avenir Next LT Pro" w:eastAsia="Avenir" w:hAnsi="Avenir Next LT Pro" w:cs="Avenir"/>
                <w:b/>
                <w:bCs/>
                <w:sz w:val="18"/>
                <w:szCs w:val="18"/>
                <w:u w:val="single"/>
              </w:rPr>
              <w:t>sreath</w:t>
            </w:r>
            <w:proofErr w:type="spellEnd"/>
            <w:r w:rsidR="00E3132D" w:rsidRPr="00D943E5">
              <w:rPr>
                <w:rFonts w:ascii="Avenir Next LT Pro" w:eastAsia="Avenir" w:hAnsi="Avenir Next LT Pro" w:cs="Avenir"/>
                <w:b/>
                <w:bCs/>
                <w:sz w:val="18"/>
                <w:szCs w:val="18"/>
                <w:u w:val="single"/>
              </w:rPr>
              <w:t xml:space="preserve"> de </w:t>
            </w:r>
            <w:proofErr w:type="spellStart"/>
            <w:r w:rsidR="00E3132D" w:rsidRPr="00D943E5">
              <w:rPr>
                <w:rFonts w:ascii="Avenir Next LT Pro" w:eastAsia="Avenir" w:hAnsi="Avenir Next LT Pro" w:cs="Avenir"/>
                <w:b/>
                <w:bCs/>
                <w:sz w:val="18"/>
                <w:szCs w:val="18"/>
                <w:u w:val="single"/>
              </w:rPr>
              <w:t>thachartasan</w:t>
            </w:r>
            <w:proofErr w:type="spellEnd"/>
            <w:r w:rsidR="00E3132D" w:rsidRPr="00D943E5">
              <w:rPr>
                <w:rFonts w:ascii="Avenir Next LT Pro" w:eastAsia="Avenir" w:hAnsi="Avenir Next LT Pro" w:cs="Avenir"/>
                <w:b/>
                <w:bCs/>
                <w:sz w:val="18"/>
                <w:szCs w:val="18"/>
                <w:u w:val="single"/>
              </w:rPr>
              <w:t xml:space="preserve"> is </w:t>
            </w:r>
            <w:proofErr w:type="spellStart"/>
            <w:r w:rsidR="00E3132D" w:rsidRPr="00D943E5">
              <w:rPr>
                <w:rFonts w:ascii="Avenir Next LT Pro" w:eastAsia="Avenir" w:hAnsi="Avenir Next LT Pro" w:cs="Avenir"/>
                <w:b/>
                <w:bCs/>
                <w:sz w:val="18"/>
                <w:szCs w:val="18"/>
                <w:u w:val="single"/>
              </w:rPr>
              <w:t>òraidean</w:t>
            </w:r>
            <w:proofErr w:type="spellEnd"/>
          </w:p>
          <w:p w14:paraId="556BA003" w14:textId="26F57375" w:rsidR="007469D7" w:rsidRPr="002C7957" w:rsidRDefault="007469D7" w:rsidP="007469D7">
            <w:pPr>
              <w:rPr>
                <w:rFonts w:ascii="Avenir Next LT Pro" w:eastAsia="Avenir" w:hAnsi="Avenir Next LT Pro" w:cs="Avenir"/>
                <w:b/>
                <w:sz w:val="18"/>
                <w:szCs w:val="18"/>
                <w:u w:val="single"/>
              </w:rPr>
            </w:pPr>
            <w:r w:rsidRPr="002C7957">
              <w:rPr>
                <w:rFonts w:ascii="Avenir Next LT Pro" w:hAnsi="Avenir Next LT Pro"/>
                <w:color w:val="000000"/>
                <w:sz w:val="18"/>
                <w:szCs w:val="18"/>
              </w:rPr>
              <w:t>An informal talks programme will be developed to include a diverse set of speakers and subjects &amp; made available virtually for a remote audience (may include:</w:t>
            </w:r>
            <w:r w:rsidRPr="002C7957">
              <w:rPr>
                <w:rFonts w:ascii="Avenir Next LT Pro" w:hAnsi="Avenir Next LT Pro"/>
                <w:sz w:val="18"/>
                <w:szCs w:val="18"/>
              </w:rPr>
              <w:t xml:space="preserve"> </w:t>
            </w:r>
            <w:r w:rsidRPr="002C7957">
              <w:rPr>
                <w:rFonts w:ascii="Avenir Next LT Pro" w:hAnsi="Avenir Next LT Pro"/>
                <w:color w:val="000000"/>
                <w:sz w:val="18"/>
                <w:szCs w:val="18"/>
              </w:rPr>
              <w:t>Talks in Gaelic language; Talks that include women’s stories around shinty culture</w:t>
            </w:r>
            <w:r w:rsidRPr="002C7957">
              <w:rPr>
                <w:rFonts w:ascii="Avenir Next LT Pro" w:hAnsi="Avenir Next LT Pro"/>
                <w:sz w:val="18"/>
                <w:szCs w:val="18"/>
              </w:rPr>
              <w:t xml:space="preserve">; </w:t>
            </w:r>
            <w:r w:rsidRPr="002C7957">
              <w:rPr>
                <w:rFonts w:ascii="Avenir Next LT Pro" w:hAnsi="Avenir Next LT Pro"/>
                <w:color w:val="000000"/>
                <w:sz w:val="18"/>
                <w:szCs w:val="18"/>
              </w:rPr>
              <w:t>Talks on community heritage of shinty i.e. the winter sport</w:t>
            </w:r>
            <w:r w:rsidRPr="002C7957">
              <w:rPr>
                <w:rFonts w:ascii="Avenir Next LT Pro" w:hAnsi="Avenir Next LT Pro"/>
                <w:sz w:val="18"/>
                <w:szCs w:val="18"/>
              </w:rPr>
              <w:t xml:space="preserve">; </w:t>
            </w:r>
            <w:r w:rsidRPr="002C7957">
              <w:rPr>
                <w:rFonts w:ascii="Avenir Next LT Pro" w:hAnsi="Avenir Next LT Pro"/>
                <w:color w:val="000000"/>
                <w:sz w:val="18"/>
                <w:szCs w:val="18"/>
              </w:rPr>
              <w:t xml:space="preserve">Talks </w:t>
            </w:r>
            <w:r w:rsidRPr="002C7957">
              <w:rPr>
                <w:rFonts w:ascii="Avenir Next LT Pro" w:hAnsi="Avenir Next LT Pro"/>
                <w:color w:val="000000"/>
                <w:sz w:val="18"/>
                <w:szCs w:val="18"/>
              </w:rPr>
              <w:lastRenderedPageBreak/>
              <w:t>on the heritage crafts associated with shinty</w:t>
            </w:r>
            <w:r w:rsidR="008173D3">
              <w:rPr>
                <w:rFonts w:ascii="Avenir Next LT Pro" w:hAnsi="Avenir Next LT Pro"/>
                <w:color w:val="000000"/>
                <w:sz w:val="18"/>
                <w:szCs w:val="18"/>
              </w:rPr>
              <w:t xml:space="preserve"> </w:t>
            </w:r>
            <w:r w:rsidR="008173D3" w:rsidRPr="002C7957">
              <w:rPr>
                <w:rFonts w:ascii="Avenir Next LT Pro" w:eastAsia="Avenir" w:hAnsi="Avenir Next LT Pro" w:cs="Avenir"/>
                <w:sz w:val="18"/>
                <w:szCs w:val="18"/>
              </w:rPr>
              <w:t xml:space="preserve">Train </w:t>
            </w:r>
            <w:r w:rsidR="008173D3">
              <w:rPr>
                <w:rFonts w:ascii="Avenir Next LT Pro" w:eastAsia="Avenir" w:hAnsi="Avenir Next LT Pro" w:cs="Avenir"/>
                <w:sz w:val="18"/>
                <w:szCs w:val="18"/>
              </w:rPr>
              <w:t xml:space="preserve">club </w:t>
            </w:r>
            <w:r w:rsidR="008173D3" w:rsidRPr="002C7957">
              <w:rPr>
                <w:rFonts w:ascii="Avenir Next LT Pro" w:eastAsia="Avenir" w:hAnsi="Avenir Next LT Pro" w:cs="Avenir"/>
                <w:sz w:val="18"/>
                <w:szCs w:val="18"/>
              </w:rPr>
              <w:t xml:space="preserve">volunteers to </w:t>
            </w:r>
            <w:r w:rsidR="008173D3">
              <w:rPr>
                <w:rFonts w:ascii="Avenir Next LT Pro" w:eastAsia="Avenir" w:hAnsi="Avenir Next LT Pro" w:cs="Avenir"/>
                <w:sz w:val="18"/>
                <w:szCs w:val="18"/>
              </w:rPr>
              <w:t>deliver talks so that they can share the unique heritage of their own club.</w:t>
            </w:r>
          </w:p>
        </w:tc>
        <w:tc>
          <w:tcPr>
            <w:tcW w:w="529" w:type="pct"/>
            <w:shd w:val="clear" w:color="auto" w:fill="auto"/>
            <w:tcMar>
              <w:top w:w="100" w:type="dxa"/>
              <w:left w:w="100" w:type="dxa"/>
              <w:bottom w:w="100" w:type="dxa"/>
              <w:right w:w="100" w:type="dxa"/>
            </w:tcMar>
          </w:tcPr>
          <w:p w14:paraId="1CE67240" w14:textId="77777777" w:rsidR="007469D7" w:rsidRPr="002C7957" w:rsidRDefault="007469D7" w:rsidP="007469D7">
            <w:pPr>
              <w:pStyle w:val="NoSpacing"/>
              <w:rPr>
                <w:rFonts w:ascii="Avenir Next LT Pro" w:hAnsi="Avenir Next LT Pro"/>
                <w:sz w:val="18"/>
                <w:szCs w:val="18"/>
                <w:lang w:val="en-GB"/>
              </w:rPr>
            </w:pPr>
            <w:r w:rsidRPr="002C7957">
              <w:rPr>
                <w:rFonts w:ascii="Avenir Next LT Pro" w:hAnsi="Avenir Next LT Pro"/>
                <w:sz w:val="18"/>
                <w:szCs w:val="18"/>
                <w:lang w:val="en-GB"/>
              </w:rPr>
              <w:lastRenderedPageBreak/>
              <w:t>Shinty fans</w:t>
            </w:r>
          </w:p>
          <w:p w14:paraId="4FB9CEF3" w14:textId="77777777" w:rsidR="007469D7" w:rsidRPr="002C7957" w:rsidRDefault="007469D7" w:rsidP="007469D7">
            <w:pPr>
              <w:pStyle w:val="NoSpacing"/>
              <w:rPr>
                <w:rFonts w:ascii="Avenir Next LT Pro" w:hAnsi="Avenir Next LT Pro"/>
                <w:sz w:val="18"/>
                <w:szCs w:val="18"/>
                <w:lang w:val="en-GB"/>
              </w:rPr>
            </w:pPr>
          </w:p>
          <w:p w14:paraId="264527FB" w14:textId="77777777" w:rsidR="007469D7" w:rsidRPr="002C7957" w:rsidRDefault="007469D7" w:rsidP="007469D7">
            <w:pPr>
              <w:pStyle w:val="NoSpacing"/>
              <w:rPr>
                <w:rFonts w:ascii="Avenir Next LT Pro" w:hAnsi="Avenir Next LT Pro"/>
                <w:sz w:val="18"/>
                <w:szCs w:val="18"/>
                <w:lang w:val="en-GB"/>
              </w:rPr>
            </w:pPr>
            <w:r w:rsidRPr="002C7957">
              <w:rPr>
                <w:rFonts w:ascii="Avenir Next LT Pro" w:hAnsi="Avenir Next LT Pro"/>
                <w:sz w:val="18"/>
                <w:szCs w:val="18"/>
                <w:lang w:val="en-GB"/>
              </w:rPr>
              <w:t xml:space="preserve">General sports fans (not previously engaged with shinty) </w:t>
            </w:r>
          </w:p>
          <w:p w14:paraId="461B8AA5" w14:textId="77777777" w:rsidR="007469D7" w:rsidRPr="002C7957" w:rsidRDefault="007469D7" w:rsidP="007469D7">
            <w:pPr>
              <w:pStyle w:val="NoSpacing"/>
              <w:rPr>
                <w:rFonts w:ascii="Avenir Next LT Pro" w:hAnsi="Avenir Next LT Pro"/>
                <w:sz w:val="18"/>
                <w:szCs w:val="18"/>
                <w:lang w:val="en-GB"/>
              </w:rPr>
            </w:pPr>
          </w:p>
          <w:p w14:paraId="29A2BA34" w14:textId="77777777" w:rsidR="007469D7" w:rsidRPr="002C7957" w:rsidRDefault="007469D7" w:rsidP="007469D7">
            <w:pPr>
              <w:pStyle w:val="NoSpacing"/>
              <w:rPr>
                <w:rFonts w:ascii="Avenir Next LT Pro" w:hAnsi="Avenir Next LT Pro"/>
                <w:sz w:val="18"/>
                <w:szCs w:val="18"/>
                <w:lang w:val="en-GB"/>
              </w:rPr>
            </w:pPr>
            <w:r w:rsidRPr="002C7957">
              <w:rPr>
                <w:rFonts w:ascii="Avenir Next LT Pro" w:hAnsi="Avenir Next LT Pro"/>
                <w:sz w:val="18"/>
                <w:szCs w:val="18"/>
                <w:lang w:val="en-GB"/>
              </w:rPr>
              <w:t>Gaelic speakers learners &amp; fluent</w:t>
            </w:r>
          </w:p>
          <w:p w14:paraId="62CE23B2" w14:textId="77777777" w:rsidR="007469D7" w:rsidRPr="002C7957" w:rsidRDefault="007469D7" w:rsidP="007469D7">
            <w:pPr>
              <w:pStyle w:val="NoSpacing"/>
              <w:rPr>
                <w:rFonts w:ascii="Avenir Next LT Pro" w:hAnsi="Avenir Next LT Pro"/>
                <w:sz w:val="18"/>
                <w:szCs w:val="18"/>
                <w:lang w:val="en-GB"/>
              </w:rPr>
            </w:pPr>
          </w:p>
          <w:p w14:paraId="193C5675" w14:textId="77777777" w:rsidR="007469D7" w:rsidRPr="002C7957" w:rsidRDefault="007469D7" w:rsidP="007469D7">
            <w:pPr>
              <w:pStyle w:val="NoSpacing"/>
              <w:rPr>
                <w:rFonts w:ascii="Avenir Next LT Pro" w:hAnsi="Avenir Next LT Pro"/>
                <w:sz w:val="18"/>
                <w:szCs w:val="18"/>
                <w:lang w:val="en-GB"/>
              </w:rPr>
            </w:pPr>
            <w:r w:rsidRPr="002C7957">
              <w:rPr>
                <w:rFonts w:ascii="Avenir Next LT Pro" w:hAnsi="Avenir Next LT Pro"/>
                <w:sz w:val="18"/>
                <w:szCs w:val="18"/>
                <w:lang w:val="en-GB"/>
              </w:rPr>
              <w:t>Scottish diaspora</w:t>
            </w:r>
          </w:p>
          <w:p w14:paraId="3ACD8478" w14:textId="77777777" w:rsidR="007469D7" w:rsidRPr="002C7957" w:rsidRDefault="007469D7" w:rsidP="007469D7">
            <w:pPr>
              <w:pStyle w:val="NoSpacing"/>
              <w:rPr>
                <w:rFonts w:ascii="Avenir Next LT Pro" w:hAnsi="Avenir Next LT Pro"/>
                <w:sz w:val="18"/>
                <w:szCs w:val="18"/>
                <w:lang w:val="en-GB"/>
              </w:rPr>
            </w:pPr>
          </w:p>
          <w:p w14:paraId="795FD1BF" w14:textId="77777777" w:rsidR="007469D7" w:rsidRPr="002C7957" w:rsidRDefault="007469D7" w:rsidP="007469D7">
            <w:pPr>
              <w:pStyle w:val="NoSpacing"/>
              <w:rPr>
                <w:rFonts w:ascii="Avenir Next LT Pro" w:hAnsi="Avenir Next LT Pro"/>
                <w:sz w:val="18"/>
                <w:szCs w:val="18"/>
                <w:lang w:val="en-GB"/>
              </w:rPr>
            </w:pPr>
            <w:r w:rsidRPr="002C7957">
              <w:rPr>
                <w:rFonts w:ascii="Avenir Next LT Pro" w:hAnsi="Avenir Next LT Pro"/>
                <w:sz w:val="18"/>
                <w:szCs w:val="18"/>
                <w:lang w:val="en-GB"/>
              </w:rPr>
              <w:t xml:space="preserve">Tourists &amp; visitors to the area </w:t>
            </w:r>
          </w:p>
          <w:p w14:paraId="6BFE8AA3" w14:textId="77777777" w:rsidR="007469D7" w:rsidRPr="002C7957" w:rsidRDefault="007469D7" w:rsidP="007469D7">
            <w:pPr>
              <w:pStyle w:val="NoSpacing"/>
              <w:rPr>
                <w:rFonts w:ascii="Avenir Next LT Pro" w:hAnsi="Avenir Next LT Pro"/>
                <w:sz w:val="18"/>
                <w:szCs w:val="18"/>
                <w:lang w:val="en-GB"/>
              </w:rPr>
            </w:pPr>
          </w:p>
          <w:p w14:paraId="1F1991F8"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hAnsi="Avenir Next LT Pro"/>
                <w:sz w:val="18"/>
                <w:szCs w:val="18"/>
              </w:rPr>
              <w:t>General public</w:t>
            </w:r>
          </w:p>
        </w:tc>
        <w:tc>
          <w:tcPr>
            <w:tcW w:w="636" w:type="pct"/>
            <w:shd w:val="clear" w:color="auto" w:fill="auto"/>
            <w:tcMar>
              <w:top w:w="100" w:type="dxa"/>
              <w:left w:w="100" w:type="dxa"/>
              <w:bottom w:w="100" w:type="dxa"/>
              <w:right w:w="100" w:type="dxa"/>
            </w:tcMar>
          </w:tcPr>
          <w:p w14:paraId="33018939"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Heritage is valued and better understood</w:t>
            </w:r>
          </w:p>
          <w:p w14:paraId="5CFA170A"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0152B17B"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All communities are supported to explore and share their heritage</w:t>
            </w:r>
          </w:p>
          <w:p w14:paraId="5C6F5CCD"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37480941"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Heritage information is more accessible</w:t>
            </w:r>
          </w:p>
          <w:p w14:paraId="6197CD51"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17AC79F0"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Gaelic language promoted</w:t>
            </w:r>
          </w:p>
          <w:p w14:paraId="4ECEBA0A"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tc>
        <w:tc>
          <w:tcPr>
            <w:tcW w:w="561" w:type="pct"/>
            <w:shd w:val="clear" w:color="auto" w:fill="auto"/>
            <w:tcMar>
              <w:top w:w="100" w:type="dxa"/>
              <w:left w:w="100" w:type="dxa"/>
              <w:bottom w:w="100" w:type="dxa"/>
              <w:right w:w="100" w:type="dxa"/>
            </w:tcMar>
          </w:tcPr>
          <w:p w14:paraId="6BC3E0E8"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 xml:space="preserve">Project Manager time </w:t>
            </w:r>
          </w:p>
          <w:p w14:paraId="549804DD"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6FF715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Speaker fees @ £200 each</w:t>
            </w:r>
          </w:p>
        </w:tc>
        <w:tc>
          <w:tcPr>
            <w:tcW w:w="398" w:type="pct"/>
            <w:shd w:val="clear" w:color="auto" w:fill="auto"/>
            <w:tcMar>
              <w:top w:w="100" w:type="dxa"/>
              <w:left w:w="100" w:type="dxa"/>
              <w:bottom w:w="100" w:type="dxa"/>
              <w:right w:w="100" w:type="dxa"/>
            </w:tcMar>
          </w:tcPr>
          <w:p w14:paraId="70AD103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£1600</w:t>
            </w:r>
          </w:p>
        </w:tc>
        <w:tc>
          <w:tcPr>
            <w:tcW w:w="531" w:type="pct"/>
            <w:shd w:val="clear" w:color="auto" w:fill="auto"/>
            <w:tcMar>
              <w:top w:w="100" w:type="dxa"/>
              <w:left w:w="100" w:type="dxa"/>
              <w:bottom w:w="100" w:type="dxa"/>
              <w:right w:w="100" w:type="dxa"/>
            </w:tcMar>
          </w:tcPr>
          <w:p w14:paraId="3A550659"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color w:val="FF0000"/>
                <w:sz w:val="18"/>
                <w:szCs w:val="18"/>
              </w:rPr>
            </w:pPr>
            <w:r w:rsidRPr="002C7957">
              <w:rPr>
                <w:rFonts w:ascii="Avenir Next LT Pro" w:eastAsia="Avenir" w:hAnsi="Avenir Next LT Pro" w:cs="Avenir"/>
                <w:sz w:val="18"/>
                <w:szCs w:val="18"/>
              </w:rPr>
              <w:t>Oct 2025 – June 2007</w:t>
            </w:r>
          </w:p>
        </w:tc>
        <w:tc>
          <w:tcPr>
            <w:tcW w:w="805" w:type="pct"/>
            <w:shd w:val="clear" w:color="auto" w:fill="auto"/>
            <w:tcMar>
              <w:top w:w="100" w:type="dxa"/>
              <w:left w:w="100" w:type="dxa"/>
              <w:bottom w:w="100" w:type="dxa"/>
              <w:right w:w="100" w:type="dxa"/>
            </w:tcMar>
          </w:tcPr>
          <w:p w14:paraId="6AE1467E"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C7957">
              <w:rPr>
                <w:rFonts w:ascii="Avenir Next LT Pro" w:eastAsia="Avenir" w:hAnsi="Avenir Next LT Pro" w:cs="Avenir"/>
                <w:sz w:val="18"/>
                <w:szCs w:val="18"/>
              </w:rPr>
              <w:t>8 talks delivered over project period</w:t>
            </w:r>
          </w:p>
          <w:p w14:paraId="5F5A3886" w14:textId="77777777" w:rsidR="007469D7" w:rsidRPr="002C795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23374420"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Min 4 volunteers committed to ongoing volunteering</w:t>
            </w:r>
          </w:p>
          <w:p w14:paraId="1A3D3221" w14:textId="77777777" w:rsidR="007469D7" w:rsidRPr="002C7957" w:rsidRDefault="007469D7" w:rsidP="007469D7">
            <w:pPr>
              <w:pStyle w:val="NormalWeb"/>
              <w:spacing w:before="0" w:beforeAutospacing="0" w:after="0" w:afterAutospacing="0"/>
              <w:textAlignment w:val="baseline"/>
              <w:rPr>
                <w:rFonts w:ascii="Avenir Next LT Pro" w:eastAsia="Avenir" w:hAnsi="Avenir Next LT Pro" w:cs="Avenir"/>
                <w:color w:val="FF0000"/>
                <w:sz w:val="18"/>
                <w:szCs w:val="18"/>
              </w:rPr>
            </w:pPr>
          </w:p>
        </w:tc>
        <w:tc>
          <w:tcPr>
            <w:tcW w:w="756" w:type="pct"/>
            <w:shd w:val="clear" w:color="auto" w:fill="auto"/>
            <w:tcMar>
              <w:top w:w="100" w:type="dxa"/>
              <w:left w:w="100" w:type="dxa"/>
              <w:bottom w:w="100" w:type="dxa"/>
              <w:right w:w="100" w:type="dxa"/>
            </w:tcMar>
          </w:tcPr>
          <w:p w14:paraId="38B8DFCD"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 xml:space="preserve">Printed &amp; digital feedback forms. </w:t>
            </w:r>
          </w:p>
          <w:p w14:paraId="276E7DB6"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54D97879"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Observation &amp; counting participant numbers</w:t>
            </w:r>
          </w:p>
          <w:p w14:paraId="35EF8D21"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205F64B"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C7957">
              <w:rPr>
                <w:rFonts w:ascii="Avenir Next LT Pro" w:hAnsi="Avenir Next LT Pro"/>
                <w:color w:val="000000"/>
                <w:sz w:val="18"/>
                <w:szCs w:val="18"/>
              </w:rPr>
              <w:t xml:space="preserve">Volunteer feedback forms </w:t>
            </w:r>
          </w:p>
          <w:p w14:paraId="79C663C6" w14:textId="77777777" w:rsidR="007469D7" w:rsidRPr="002C7957" w:rsidRDefault="007469D7" w:rsidP="007469D7">
            <w:pPr>
              <w:pStyle w:val="NormalWeb"/>
              <w:spacing w:before="0" w:beforeAutospacing="0" w:after="0" w:afterAutospacing="0"/>
              <w:textAlignment w:val="baseline"/>
              <w:rPr>
                <w:rFonts w:ascii="Avenir Next LT Pro" w:hAnsi="Avenir Next LT Pro"/>
                <w:color w:val="000000"/>
                <w:sz w:val="18"/>
                <w:szCs w:val="18"/>
              </w:rPr>
            </w:pPr>
          </w:p>
        </w:tc>
      </w:tr>
    </w:tbl>
    <w:p w14:paraId="3EF82C7B" w14:textId="77777777" w:rsidR="00FB037B" w:rsidRPr="00216FE2" w:rsidRDefault="00FB037B" w:rsidP="00FB037B">
      <w:pPr>
        <w:rPr>
          <w:rFonts w:ascii="Avenir" w:eastAsia="Avenir" w:hAnsi="Avenir" w:cs="Avenir"/>
          <w:sz w:val="18"/>
          <w:szCs w:val="18"/>
        </w:rPr>
      </w:pPr>
    </w:p>
    <w:p w14:paraId="18E8DE93" w14:textId="77777777" w:rsidR="00FB037B" w:rsidRPr="00216FE2" w:rsidRDefault="00FB037B" w:rsidP="00FB037B">
      <w:pPr>
        <w:rPr>
          <w:rFonts w:ascii="Avenir" w:eastAsia="Avenir" w:hAnsi="Avenir" w:cs="Avenir"/>
          <w:sz w:val="18"/>
          <w:szCs w:val="1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594"/>
        <w:gridCol w:w="1330"/>
        <w:gridCol w:w="1968"/>
        <w:gridCol w:w="1514"/>
        <w:gridCol w:w="910"/>
        <w:gridCol w:w="1361"/>
        <w:gridCol w:w="1818"/>
        <w:gridCol w:w="2422"/>
      </w:tblGrid>
      <w:tr w:rsidR="007469D7" w:rsidRPr="00216FE2" w14:paraId="5DBD469E" w14:textId="77777777" w:rsidTr="007469D7">
        <w:trPr>
          <w:tblHeader/>
        </w:trPr>
        <w:tc>
          <w:tcPr>
            <w:tcW w:w="932" w:type="pct"/>
            <w:shd w:val="clear" w:color="auto" w:fill="auto"/>
            <w:tcMar>
              <w:top w:w="100" w:type="dxa"/>
              <w:left w:w="100" w:type="dxa"/>
              <w:bottom w:w="100" w:type="dxa"/>
              <w:right w:w="100" w:type="dxa"/>
            </w:tcMar>
          </w:tcPr>
          <w:p w14:paraId="578CF1A4" w14:textId="1BD0A328"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Activity - detailed description</w:t>
            </w:r>
          </w:p>
        </w:tc>
        <w:tc>
          <w:tcPr>
            <w:tcW w:w="478" w:type="pct"/>
            <w:shd w:val="clear" w:color="auto" w:fill="auto"/>
            <w:tcMar>
              <w:top w:w="100" w:type="dxa"/>
              <w:left w:w="100" w:type="dxa"/>
              <w:bottom w:w="100" w:type="dxa"/>
              <w:right w:w="100" w:type="dxa"/>
            </w:tcMar>
          </w:tcPr>
          <w:p w14:paraId="551F01FC" w14:textId="2E10093A"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Audiences</w:t>
            </w:r>
          </w:p>
        </w:tc>
        <w:tc>
          <w:tcPr>
            <w:tcW w:w="707" w:type="pct"/>
            <w:shd w:val="clear" w:color="auto" w:fill="auto"/>
            <w:tcMar>
              <w:top w:w="100" w:type="dxa"/>
              <w:left w:w="100" w:type="dxa"/>
              <w:bottom w:w="100" w:type="dxa"/>
              <w:right w:w="100" w:type="dxa"/>
            </w:tcMar>
          </w:tcPr>
          <w:p w14:paraId="219BFF7C" w14:textId="383ECBCA"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Outcomes</w:t>
            </w:r>
          </w:p>
        </w:tc>
        <w:tc>
          <w:tcPr>
            <w:tcW w:w="544" w:type="pct"/>
            <w:shd w:val="clear" w:color="auto" w:fill="auto"/>
            <w:tcMar>
              <w:top w:w="100" w:type="dxa"/>
              <w:left w:w="100" w:type="dxa"/>
              <w:bottom w:w="100" w:type="dxa"/>
              <w:right w:w="100" w:type="dxa"/>
            </w:tcMar>
          </w:tcPr>
          <w:p w14:paraId="78A4F0D7" w14:textId="5C1CD66E"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Resources</w:t>
            </w:r>
          </w:p>
        </w:tc>
        <w:tc>
          <w:tcPr>
            <w:tcW w:w="327" w:type="pct"/>
            <w:shd w:val="clear" w:color="auto" w:fill="auto"/>
            <w:tcMar>
              <w:top w:w="100" w:type="dxa"/>
              <w:left w:w="100" w:type="dxa"/>
              <w:bottom w:w="100" w:type="dxa"/>
              <w:right w:w="100" w:type="dxa"/>
            </w:tcMar>
          </w:tcPr>
          <w:p w14:paraId="6AB85C2B" w14:textId="595B0FD4"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Total Cost</w:t>
            </w:r>
          </w:p>
        </w:tc>
        <w:tc>
          <w:tcPr>
            <w:tcW w:w="489" w:type="pct"/>
            <w:shd w:val="clear" w:color="auto" w:fill="auto"/>
            <w:tcMar>
              <w:top w:w="100" w:type="dxa"/>
              <w:left w:w="100" w:type="dxa"/>
              <w:bottom w:w="100" w:type="dxa"/>
              <w:right w:w="100" w:type="dxa"/>
            </w:tcMar>
          </w:tcPr>
          <w:p w14:paraId="3DB4C566" w14:textId="157B1800"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Timetable</w:t>
            </w:r>
          </w:p>
        </w:tc>
        <w:tc>
          <w:tcPr>
            <w:tcW w:w="653" w:type="pct"/>
            <w:shd w:val="clear" w:color="auto" w:fill="auto"/>
            <w:tcMar>
              <w:top w:w="100" w:type="dxa"/>
              <w:left w:w="100" w:type="dxa"/>
              <w:bottom w:w="100" w:type="dxa"/>
              <w:right w:w="100" w:type="dxa"/>
            </w:tcMar>
          </w:tcPr>
          <w:p w14:paraId="5B05A37C" w14:textId="2E5485A1"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Targets &amp; Measures of success</w:t>
            </w:r>
          </w:p>
        </w:tc>
        <w:tc>
          <w:tcPr>
            <w:tcW w:w="870" w:type="pct"/>
            <w:shd w:val="clear" w:color="auto" w:fill="auto"/>
            <w:tcMar>
              <w:top w:w="100" w:type="dxa"/>
              <w:left w:w="100" w:type="dxa"/>
              <w:bottom w:w="100" w:type="dxa"/>
              <w:right w:w="100" w:type="dxa"/>
            </w:tcMar>
          </w:tcPr>
          <w:p w14:paraId="025DA631" w14:textId="7B972BDB"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Methods of Evaluation</w:t>
            </w:r>
          </w:p>
        </w:tc>
      </w:tr>
      <w:tr w:rsidR="007469D7" w:rsidRPr="00216FE2" w14:paraId="708F2880" w14:textId="77777777" w:rsidTr="007469D7">
        <w:tc>
          <w:tcPr>
            <w:tcW w:w="5000" w:type="pct"/>
            <w:gridSpan w:val="8"/>
            <w:shd w:val="clear" w:color="auto" w:fill="auto"/>
            <w:tcMar>
              <w:top w:w="100" w:type="dxa"/>
              <w:left w:w="100" w:type="dxa"/>
              <w:bottom w:w="100" w:type="dxa"/>
              <w:right w:w="100" w:type="dxa"/>
            </w:tcMar>
          </w:tcPr>
          <w:p w14:paraId="17ECC004" w14:textId="1940DF9A"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Theme: Community</w:t>
            </w:r>
          </w:p>
        </w:tc>
      </w:tr>
      <w:tr w:rsidR="007469D7" w:rsidRPr="00216FE2" w14:paraId="239BA8EA" w14:textId="77777777" w:rsidTr="007201BD">
        <w:tc>
          <w:tcPr>
            <w:tcW w:w="932" w:type="pct"/>
            <w:shd w:val="clear" w:color="auto" w:fill="auto"/>
            <w:tcMar>
              <w:top w:w="100" w:type="dxa"/>
              <w:left w:w="100" w:type="dxa"/>
              <w:bottom w:w="100" w:type="dxa"/>
              <w:right w:w="100" w:type="dxa"/>
            </w:tcMar>
          </w:tcPr>
          <w:p w14:paraId="3F11A88B" w14:textId="020CC864" w:rsidR="007469D7" w:rsidRPr="00216FE2" w:rsidRDefault="00E3132D" w:rsidP="007469D7">
            <w:pPr>
              <w:pStyle w:val="NormalWeb"/>
              <w:spacing w:before="0" w:beforeAutospacing="0" w:after="0" w:afterAutospacing="0"/>
              <w:rPr>
                <w:rFonts w:ascii="Avenir Next LT Pro" w:eastAsia="Avenir" w:hAnsi="Avenir Next LT Pro" w:cs="Avenir"/>
                <w:sz w:val="18"/>
                <w:szCs w:val="18"/>
              </w:rPr>
            </w:pPr>
            <w:r w:rsidRPr="00BF5572">
              <w:rPr>
                <w:rFonts w:ascii="Avenir Next LT Pro" w:eastAsia="Avenir" w:hAnsi="Avenir Next LT Pro" w:cs="Avenir"/>
                <w:b/>
                <w:sz w:val="18"/>
                <w:szCs w:val="18"/>
                <w:u w:val="single"/>
              </w:rPr>
              <w:t>Annual Shinty Memories Gathering</w:t>
            </w:r>
            <w:r w:rsidRPr="00BF5572">
              <w:rPr>
                <w:rFonts w:ascii="Avenir Next LT Pro" w:eastAsia="Avenir" w:hAnsi="Avenir Next LT Pro" w:cs="Avenir"/>
                <w:sz w:val="18"/>
                <w:szCs w:val="18"/>
              </w:rPr>
              <w:t xml:space="preserve"> </w:t>
            </w:r>
            <w:r w:rsidR="007469D7" w:rsidRPr="00216FE2">
              <w:rPr>
                <w:rFonts w:ascii="Avenir Next LT Pro" w:eastAsia="Avenir" w:hAnsi="Avenir Next LT Pro" w:cs="Avenir"/>
                <w:sz w:val="18"/>
                <w:szCs w:val="18"/>
              </w:rPr>
              <w:t xml:space="preserve">- </w:t>
            </w:r>
            <w:r w:rsidR="007469D7" w:rsidRPr="00216FE2">
              <w:rPr>
                <w:rFonts w:ascii="Avenir Next LT Pro" w:hAnsi="Avenir Next LT Pro"/>
                <w:color w:val="000000"/>
                <w:sz w:val="18"/>
                <w:szCs w:val="18"/>
              </w:rPr>
              <w:t>Reception event planned, organised and led by the Camanachd Association to bring Shinty Memories groups together. Year 1 at Bught Park, Year 2 roadshow event. Q</w:t>
            </w:r>
            <w:r w:rsidR="007469D7" w:rsidRPr="00216FE2">
              <w:rPr>
                <w:rFonts w:ascii="Avenir Next LT Pro" w:eastAsia="Avenir" w:hAnsi="Avenir Next LT Pro" w:cs="Avenir"/>
                <w:sz w:val="18"/>
                <w:szCs w:val="18"/>
              </w:rPr>
              <w:t xml:space="preserve">uiz, object handling viewing of an old match, ‘pie &amp; pint’. Volunteers are recruited to support planning of these events. </w:t>
            </w:r>
          </w:p>
          <w:p w14:paraId="237BA1A8" w14:textId="77777777" w:rsidR="007469D7" w:rsidRPr="00216FE2" w:rsidRDefault="007469D7" w:rsidP="007469D7">
            <w:pPr>
              <w:pStyle w:val="NormalWeb"/>
              <w:spacing w:before="0" w:beforeAutospacing="0" w:after="0" w:afterAutospacing="0"/>
              <w:rPr>
                <w:rFonts w:ascii="Avenir Next LT Pro" w:eastAsia="Avenir" w:hAnsi="Avenir Next LT Pro" w:cs="Avenir"/>
                <w:sz w:val="18"/>
                <w:szCs w:val="18"/>
              </w:rPr>
            </w:pPr>
          </w:p>
          <w:p w14:paraId="58F5769B" w14:textId="77777777" w:rsidR="007469D7" w:rsidRPr="00216FE2" w:rsidRDefault="007469D7" w:rsidP="007469D7">
            <w:pPr>
              <w:pStyle w:val="NormalWeb"/>
              <w:spacing w:before="0" w:beforeAutospacing="0" w:after="0" w:afterAutospacing="0"/>
              <w:rPr>
                <w:rFonts w:ascii="Avenir Next LT Pro" w:eastAsia="Avenir" w:hAnsi="Avenir Next LT Pro" w:cs="Avenir"/>
                <w:sz w:val="18"/>
                <w:szCs w:val="18"/>
              </w:rPr>
            </w:pPr>
          </w:p>
          <w:p w14:paraId="5BD40A93" w14:textId="77777777" w:rsidR="007469D7" w:rsidRPr="00216FE2" w:rsidRDefault="007469D7" w:rsidP="007469D7">
            <w:pPr>
              <w:pStyle w:val="NormalWeb"/>
              <w:spacing w:before="0" w:beforeAutospacing="0" w:after="0" w:afterAutospacing="0"/>
              <w:rPr>
                <w:rFonts w:ascii="Avenir Next LT Pro" w:hAnsi="Avenir Next LT Pro"/>
                <w:sz w:val="18"/>
                <w:szCs w:val="18"/>
              </w:rPr>
            </w:pPr>
          </w:p>
        </w:tc>
        <w:tc>
          <w:tcPr>
            <w:tcW w:w="478" w:type="pct"/>
            <w:shd w:val="clear" w:color="auto" w:fill="auto"/>
            <w:tcMar>
              <w:top w:w="100" w:type="dxa"/>
              <w:left w:w="100" w:type="dxa"/>
              <w:bottom w:w="100" w:type="dxa"/>
              <w:right w:w="100" w:type="dxa"/>
            </w:tcMar>
          </w:tcPr>
          <w:p w14:paraId="70A68350"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lastRenderedPageBreak/>
              <w:t>Shinty Memories groups</w:t>
            </w:r>
          </w:p>
          <w:p w14:paraId="3F089311" w14:textId="77777777" w:rsidR="007469D7" w:rsidRPr="00216FE2" w:rsidRDefault="007469D7" w:rsidP="007469D7">
            <w:pPr>
              <w:pStyle w:val="NoSpacing"/>
              <w:rPr>
                <w:rFonts w:ascii="Avenir Next LT Pro" w:hAnsi="Avenir Next LT Pro"/>
                <w:sz w:val="18"/>
                <w:szCs w:val="18"/>
                <w:lang w:val="en-GB"/>
              </w:rPr>
            </w:pPr>
          </w:p>
          <w:p w14:paraId="46FEC885"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Former players</w:t>
            </w:r>
          </w:p>
          <w:p w14:paraId="375F6BE3" w14:textId="77777777" w:rsidR="007469D7" w:rsidRPr="00216FE2" w:rsidRDefault="007469D7" w:rsidP="007469D7">
            <w:pPr>
              <w:pStyle w:val="NoSpacing"/>
              <w:rPr>
                <w:rFonts w:ascii="Avenir Next LT Pro" w:hAnsi="Avenir Next LT Pro"/>
                <w:sz w:val="18"/>
                <w:szCs w:val="18"/>
                <w:lang w:val="en-GB"/>
              </w:rPr>
            </w:pPr>
          </w:p>
          <w:p w14:paraId="62BAA793"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Potential volunteers</w:t>
            </w:r>
          </w:p>
        </w:tc>
        <w:tc>
          <w:tcPr>
            <w:tcW w:w="707" w:type="pct"/>
            <w:shd w:val="clear" w:color="auto" w:fill="auto"/>
            <w:tcMar>
              <w:top w:w="100" w:type="dxa"/>
              <w:left w:w="100" w:type="dxa"/>
              <w:bottom w:w="100" w:type="dxa"/>
              <w:right w:w="100" w:type="dxa"/>
            </w:tcMar>
          </w:tcPr>
          <w:p w14:paraId="2DBB9084"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Heritage is valued and better understood </w:t>
            </w:r>
          </w:p>
          <w:p w14:paraId="0FA3D0D4" w14:textId="77777777" w:rsidR="007469D7" w:rsidRPr="00216FE2" w:rsidRDefault="007469D7" w:rsidP="007469D7">
            <w:pPr>
              <w:rPr>
                <w:rFonts w:ascii="Avenir Next LT Pro" w:eastAsia="Avenir" w:hAnsi="Avenir Next LT Pro" w:cs="Avenir"/>
                <w:sz w:val="18"/>
                <w:szCs w:val="18"/>
              </w:rPr>
            </w:pPr>
          </w:p>
          <w:p w14:paraId="1A8F0353" w14:textId="77777777" w:rsidR="007469D7" w:rsidRPr="00216FE2" w:rsidRDefault="007469D7" w:rsidP="007469D7">
            <w:pPr>
              <w:ind w:right="-15"/>
              <w:rPr>
                <w:rFonts w:ascii="Avenir Next LT Pro" w:eastAsia="Avenir" w:hAnsi="Avenir Next LT Pro" w:cs="Avenir"/>
                <w:sz w:val="18"/>
                <w:szCs w:val="18"/>
              </w:rPr>
            </w:pPr>
            <w:r w:rsidRPr="00216FE2">
              <w:rPr>
                <w:rFonts w:ascii="Avenir Next LT Pro" w:eastAsia="Avenir" w:hAnsi="Avenir Next LT Pro" w:cs="Avenir"/>
                <w:sz w:val="18"/>
                <w:szCs w:val="18"/>
              </w:rPr>
              <w:t>People have come together and connected with local heritage</w:t>
            </w:r>
          </w:p>
          <w:p w14:paraId="7B7F445E" w14:textId="77777777" w:rsidR="007469D7" w:rsidRPr="00216FE2" w:rsidRDefault="007469D7" w:rsidP="007469D7">
            <w:pPr>
              <w:ind w:right="-15"/>
              <w:rPr>
                <w:rFonts w:ascii="Avenir Next LT Pro" w:eastAsia="Avenir" w:hAnsi="Avenir Next LT Pro" w:cs="Avenir"/>
                <w:sz w:val="18"/>
                <w:szCs w:val="18"/>
              </w:rPr>
            </w:pPr>
          </w:p>
          <w:p w14:paraId="5C6EB359" w14:textId="77777777" w:rsidR="007469D7" w:rsidRPr="00216FE2" w:rsidRDefault="007469D7" w:rsidP="007469D7">
            <w:pPr>
              <w:ind w:right="-15"/>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All communities are supported to explore </w:t>
            </w:r>
            <w:r w:rsidRPr="00216FE2">
              <w:rPr>
                <w:rFonts w:ascii="Avenir Next LT Pro" w:eastAsia="Avenir" w:hAnsi="Avenir Next LT Pro" w:cs="Avenir"/>
                <w:sz w:val="18"/>
                <w:szCs w:val="18"/>
              </w:rPr>
              <w:lastRenderedPageBreak/>
              <w:t>and share their heritage</w:t>
            </w:r>
          </w:p>
          <w:p w14:paraId="1DE33813" w14:textId="77777777" w:rsidR="007469D7" w:rsidRPr="00216FE2" w:rsidRDefault="007469D7" w:rsidP="007469D7">
            <w:pPr>
              <w:ind w:right="-15"/>
              <w:rPr>
                <w:rFonts w:ascii="Avenir Next LT Pro" w:eastAsia="Avenir" w:hAnsi="Avenir Next LT Pro" w:cs="Avenir"/>
                <w:sz w:val="18"/>
                <w:szCs w:val="18"/>
              </w:rPr>
            </w:pPr>
          </w:p>
          <w:p w14:paraId="30EAE31B"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CA is better connected with ‘on the ground’ heritage </w:t>
            </w:r>
          </w:p>
          <w:p w14:paraId="3E17511C" w14:textId="77777777" w:rsidR="007469D7" w:rsidRPr="00216FE2" w:rsidRDefault="007469D7" w:rsidP="007469D7">
            <w:pPr>
              <w:rPr>
                <w:rFonts w:ascii="Avenir Next LT Pro" w:eastAsia="Avenir" w:hAnsi="Avenir Next LT Pro" w:cs="Avenir"/>
                <w:sz w:val="18"/>
                <w:szCs w:val="18"/>
              </w:rPr>
            </w:pPr>
          </w:p>
          <w:p w14:paraId="1F8F71E5"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216FE2">
              <w:rPr>
                <w:rFonts w:ascii="Avenir Next LT Pro" w:eastAsia="Avenir" w:hAnsi="Avenir Next LT Pro" w:cs="Avenir"/>
                <w:sz w:val="18"/>
                <w:szCs w:val="18"/>
              </w:rPr>
              <w:t>People feel more valued and included</w:t>
            </w:r>
          </w:p>
        </w:tc>
        <w:tc>
          <w:tcPr>
            <w:tcW w:w="544" w:type="pct"/>
            <w:shd w:val="clear" w:color="auto" w:fill="auto"/>
            <w:tcMar>
              <w:top w:w="100" w:type="dxa"/>
              <w:left w:w="100" w:type="dxa"/>
              <w:bottom w:w="100" w:type="dxa"/>
              <w:right w:w="100" w:type="dxa"/>
            </w:tcMar>
          </w:tcPr>
          <w:p w14:paraId="5D11260C"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lastRenderedPageBreak/>
              <w:t>Project Manager time</w:t>
            </w:r>
          </w:p>
          <w:p w14:paraId="75ED7B9D" w14:textId="77777777" w:rsidR="007469D7" w:rsidRPr="00216FE2" w:rsidRDefault="007469D7" w:rsidP="007469D7">
            <w:pPr>
              <w:pStyle w:val="NoSpacing"/>
              <w:rPr>
                <w:rFonts w:ascii="Avenir Next LT Pro" w:hAnsi="Avenir Next LT Pro"/>
                <w:sz w:val="18"/>
                <w:szCs w:val="18"/>
                <w:lang w:val="en-GB"/>
              </w:rPr>
            </w:pPr>
          </w:p>
          <w:p w14:paraId="32AC2D66"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Volunteer time</w:t>
            </w:r>
          </w:p>
          <w:p w14:paraId="1256632C" w14:textId="77777777" w:rsidR="007469D7" w:rsidRPr="00216FE2" w:rsidRDefault="007469D7" w:rsidP="007469D7">
            <w:pPr>
              <w:pStyle w:val="NoSpacing"/>
              <w:rPr>
                <w:rFonts w:ascii="Avenir Next LT Pro" w:hAnsi="Avenir Next LT Pro"/>
                <w:sz w:val="18"/>
                <w:szCs w:val="18"/>
                <w:lang w:val="en-GB"/>
              </w:rPr>
            </w:pPr>
          </w:p>
          <w:p w14:paraId="17273C8B"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Travel grant - £500</w:t>
            </w:r>
          </w:p>
          <w:p w14:paraId="574A64C1" w14:textId="77777777" w:rsidR="007469D7" w:rsidRPr="00216FE2" w:rsidRDefault="007469D7" w:rsidP="007469D7">
            <w:pPr>
              <w:pStyle w:val="NoSpacing"/>
              <w:rPr>
                <w:rFonts w:ascii="Avenir Next LT Pro" w:hAnsi="Avenir Next LT Pro"/>
                <w:sz w:val="18"/>
                <w:szCs w:val="18"/>
                <w:lang w:val="en-GB"/>
              </w:rPr>
            </w:pPr>
          </w:p>
          <w:p w14:paraId="5C082C29" w14:textId="77777777" w:rsidR="007469D7" w:rsidRPr="003226C8" w:rsidRDefault="007469D7" w:rsidP="007469D7">
            <w:pPr>
              <w:pStyle w:val="NoSpacing"/>
              <w:rPr>
                <w:rFonts w:ascii="Avenir Next LT Pro" w:hAnsi="Avenir Next LT Pro"/>
                <w:sz w:val="18"/>
                <w:szCs w:val="18"/>
                <w:lang w:val="en-GB"/>
              </w:rPr>
            </w:pPr>
            <w:r w:rsidRPr="003226C8">
              <w:rPr>
                <w:rFonts w:ascii="Avenir Next LT Pro" w:hAnsi="Avenir Next LT Pro"/>
                <w:sz w:val="18"/>
                <w:szCs w:val="18"/>
                <w:lang w:val="en-GB"/>
              </w:rPr>
              <w:t>Hospitality costs – £750</w:t>
            </w:r>
          </w:p>
          <w:p w14:paraId="4092F7E3"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327" w:type="pct"/>
            <w:shd w:val="clear" w:color="auto" w:fill="auto"/>
            <w:tcMar>
              <w:top w:w="100" w:type="dxa"/>
              <w:left w:w="100" w:type="dxa"/>
              <w:bottom w:w="100" w:type="dxa"/>
              <w:right w:w="100" w:type="dxa"/>
            </w:tcMar>
          </w:tcPr>
          <w:p w14:paraId="613C94E2"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i/>
                <w:iCs/>
                <w:sz w:val="18"/>
                <w:szCs w:val="18"/>
              </w:rPr>
            </w:pPr>
            <w:r w:rsidRPr="003226C8">
              <w:rPr>
                <w:rFonts w:ascii="Avenir Next LT Pro" w:eastAsia="Avenir" w:hAnsi="Avenir Next LT Pro" w:cs="Avenir"/>
                <w:i/>
                <w:iCs/>
                <w:sz w:val="18"/>
                <w:szCs w:val="18"/>
              </w:rPr>
              <w:t>£1250</w:t>
            </w:r>
          </w:p>
        </w:tc>
        <w:tc>
          <w:tcPr>
            <w:tcW w:w="489" w:type="pct"/>
            <w:shd w:val="clear" w:color="auto" w:fill="auto"/>
            <w:tcMar>
              <w:top w:w="100" w:type="dxa"/>
              <w:left w:w="100" w:type="dxa"/>
              <w:bottom w:w="100" w:type="dxa"/>
              <w:right w:w="100" w:type="dxa"/>
            </w:tcMar>
          </w:tcPr>
          <w:p w14:paraId="6C287EA3"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i/>
                <w:iCs/>
                <w:sz w:val="18"/>
                <w:szCs w:val="18"/>
              </w:rPr>
            </w:pPr>
            <w:r w:rsidRPr="003226C8">
              <w:rPr>
                <w:rFonts w:ascii="Avenir Next LT Pro" w:eastAsia="Avenir" w:hAnsi="Avenir Next LT Pro" w:cs="Avenir"/>
                <w:i/>
                <w:iCs/>
                <w:sz w:val="18"/>
                <w:szCs w:val="18"/>
              </w:rPr>
              <w:t xml:space="preserve">Week before season starts, Feb End. </w:t>
            </w:r>
          </w:p>
        </w:tc>
        <w:tc>
          <w:tcPr>
            <w:tcW w:w="653" w:type="pct"/>
            <w:shd w:val="clear" w:color="auto" w:fill="auto"/>
            <w:tcMar>
              <w:top w:w="100" w:type="dxa"/>
              <w:left w:w="100" w:type="dxa"/>
              <w:bottom w:w="100" w:type="dxa"/>
              <w:right w:w="100" w:type="dxa"/>
            </w:tcMar>
          </w:tcPr>
          <w:p w14:paraId="688F1991"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eastAsia="Avenir" w:hAnsi="Avenir Next LT Pro" w:cs="Avenir"/>
                <w:sz w:val="18"/>
                <w:szCs w:val="18"/>
              </w:rPr>
              <w:t>2 gatherings held - winter/off season between 2025 &amp; 2027</w:t>
            </w:r>
          </w:p>
          <w:p w14:paraId="54D4AE4F"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7E2FF658"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110A928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Aspiration of min 4 volunteers committed to ongoing volunteering</w:t>
            </w:r>
          </w:p>
          <w:p w14:paraId="5DA3B83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870" w:type="pct"/>
            <w:shd w:val="clear" w:color="auto" w:fill="auto"/>
            <w:tcMar>
              <w:top w:w="100" w:type="dxa"/>
              <w:left w:w="100" w:type="dxa"/>
              <w:bottom w:w="100" w:type="dxa"/>
              <w:right w:w="100" w:type="dxa"/>
            </w:tcMar>
          </w:tcPr>
          <w:p w14:paraId="6CDF86F3"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Printed &amp; digital feedback forms. Volunteers will distribute and collect written responses to a standard question set to gauge enjoyment and engagement at each event.</w:t>
            </w:r>
          </w:p>
          <w:p w14:paraId="5648F81C"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863304D"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Observation &amp; counting participant numbers</w:t>
            </w:r>
          </w:p>
          <w:p w14:paraId="2040C38E"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Informal feedback from CA staff, volunteers and members who will be encouraged to document </w:t>
            </w:r>
            <w:r w:rsidRPr="00216FE2">
              <w:rPr>
                <w:rFonts w:ascii="Avenir Next LT Pro" w:hAnsi="Avenir Next LT Pro"/>
                <w:color w:val="000000"/>
                <w:sz w:val="18"/>
                <w:szCs w:val="18"/>
              </w:rPr>
              <w:lastRenderedPageBreak/>
              <w:t xml:space="preserve">any informal verbal feedback. </w:t>
            </w:r>
          </w:p>
          <w:p w14:paraId="6F9AE04C"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tc>
      </w:tr>
      <w:tr w:rsidR="007469D7" w:rsidRPr="00216FE2" w14:paraId="4D86D905" w14:textId="77777777" w:rsidTr="007201BD">
        <w:tc>
          <w:tcPr>
            <w:tcW w:w="932" w:type="pct"/>
            <w:shd w:val="clear" w:color="auto" w:fill="auto"/>
            <w:tcMar>
              <w:top w:w="100" w:type="dxa"/>
              <w:left w:w="100" w:type="dxa"/>
              <w:bottom w:w="100" w:type="dxa"/>
              <w:right w:w="100" w:type="dxa"/>
            </w:tcMar>
          </w:tcPr>
          <w:p w14:paraId="3AADC88F" w14:textId="77777777" w:rsidR="00E3132D" w:rsidRDefault="007469D7" w:rsidP="007469D7">
            <w:pPr>
              <w:pStyle w:val="NormalWeb"/>
              <w:spacing w:before="0" w:beforeAutospacing="0" w:after="0" w:afterAutospacing="0"/>
              <w:rPr>
                <w:rFonts w:ascii="Avenir Next LT Pro" w:eastAsia="Avenir" w:hAnsi="Avenir Next LT Pro" w:cs="Avenir"/>
                <w:b/>
                <w:bCs/>
                <w:sz w:val="18"/>
                <w:szCs w:val="18"/>
                <w:u w:val="single"/>
              </w:rPr>
            </w:pPr>
            <w:r w:rsidRPr="00216FE2">
              <w:rPr>
                <w:rFonts w:ascii="Avenir Next LT Pro" w:eastAsia="Avenir" w:hAnsi="Avenir Next LT Pro" w:cs="Avenir"/>
                <w:b/>
                <w:sz w:val="18"/>
                <w:szCs w:val="18"/>
                <w:u w:val="single"/>
              </w:rPr>
              <w:lastRenderedPageBreak/>
              <w:t>Shinty Awards - Hall of Fame</w:t>
            </w:r>
            <w:r w:rsidR="00E3132D">
              <w:rPr>
                <w:rFonts w:ascii="Avenir Next LT Pro" w:eastAsia="Avenir" w:hAnsi="Avenir Next LT Pro" w:cs="Avenir"/>
                <w:b/>
                <w:sz w:val="18"/>
                <w:szCs w:val="18"/>
                <w:u w:val="single"/>
              </w:rPr>
              <w:t xml:space="preserve"> - </w:t>
            </w:r>
            <w:proofErr w:type="spellStart"/>
            <w:r w:rsidR="00E3132D" w:rsidRPr="00D943E5">
              <w:rPr>
                <w:rFonts w:ascii="Avenir Next LT Pro" w:eastAsia="Avenir" w:hAnsi="Avenir Next LT Pro" w:cs="Avenir"/>
                <w:b/>
                <w:bCs/>
                <w:sz w:val="18"/>
                <w:szCs w:val="18"/>
                <w:u w:val="single"/>
              </w:rPr>
              <w:t>Duaisean</w:t>
            </w:r>
            <w:proofErr w:type="spellEnd"/>
            <w:r w:rsidR="00E3132D" w:rsidRPr="00D943E5">
              <w:rPr>
                <w:rFonts w:ascii="Avenir Next LT Pro" w:eastAsia="Avenir" w:hAnsi="Avenir Next LT Pro" w:cs="Avenir"/>
                <w:b/>
                <w:bCs/>
                <w:sz w:val="18"/>
                <w:szCs w:val="18"/>
                <w:u w:val="single"/>
              </w:rPr>
              <w:t xml:space="preserve"> </w:t>
            </w:r>
            <w:proofErr w:type="spellStart"/>
            <w:r w:rsidR="00E3132D" w:rsidRPr="00D943E5">
              <w:rPr>
                <w:rFonts w:ascii="Avenir Next LT Pro" w:eastAsia="Avenir" w:hAnsi="Avenir Next LT Pro" w:cs="Avenir"/>
                <w:b/>
                <w:bCs/>
                <w:sz w:val="18"/>
                <w:szCs w:val="18"/>
                <w:u w:val="single"/>
              </w:rPr>
              <w:t>na</w:t>
            </w:r>
            <w:proofErr w:type="spellEnd"/>
            <w:r w:rsidR="00E3132D" w:rsidRPr="00D943E5">
              <w:rPr>
                <w:rFonts w:ascii="Avenir Next LT Pro" w:eastAsia="Avenir" w:hAnsi="Avenir Next LT Pro" w:cs="Avenir"/>
                <w:b/>
                <w:bCs/>
                <w:sz w:val="18"/>
                <w:szCs w:val="18"/>
                <w:u w:val="single"/>
              </w:rPr>
              <w:t xml:space="preserve"> Camanachd</w:t>
            </w:r>
          </w:p>
          <w:p w14:paraId="25ABE2AA" w14:textId="06A1DE58" w:rsidR="007469D7" w:rsidRPr="00216FE2" w:rsidRDefault="00E3132D" w:rsidP="007469D7">
            <w:pPr>
              <w:pStyle w:val="NormalWeb"/>
              <w:spacing w:before="0" w:beforeAutospacing="0" w:after="0" w:afterAutospacing="0"/>
              <w:rPr>
                <w:rFonts w:ascii="Avenir Next LT Pro" w:eastAsia="Avenir" w:hAnsi="Avenir Next LT Pro" w:cs="Avenir"/>
                <w:sz w:val="18"/>
                <w:szCs w:val="18"/>
              </w:rPr>
            </w:pPr>
            <w:r>
              <w:rPr>
                <w:rFonts w:ascii="Avenir Next LT Pro" w:eastAsia="Avenir" w:hAnsi="Avenir Next LT Pro" w:cs="Avenir"/>
                <w:sz w:val="18"/>
                <w:szCs w:val="18"/>
              </w:rPr>
              <w:t>L</w:t>
            </w:r>
            <w:r w:rsidR="007469D7" w:rsidRPr="00216FE2">
              <w:rPr>
                <w:rFonts w:ascii="Avenir Next LT Pro" w:eastAsia="Avenir" w:hAnsi="Avenir Next LT Pro" w:cs="Avenir"/>
                <w:sz w:val="18"/>
                <w:szCs w:val="18"/>
              </w:rPr>
              <w:t xml:space="preserve">egacy award that honours past players. Inspired by Mowi Awards &amp; connects to heritage - vintage players, heritage volunteers. </w:t>
            </w:r>
            <w:r w:rsidR="007469D7" w:rsidRPr="00216FE2">
              <w:rPr>
                <w:rFonts w:ascii="Avenir Next LT Pro" w:hAnsi="Avenir Next LT Pro"/>
                <w:color w:val="000000"/>
                <w:sz w:val="18"/>
                <w:szCs w:val="18"/>
              </w:rPr>
              <w:t>Publicly nominated with the addition of an ‘</w:t>
            </w:r>
            <w:proofErr w:type="spellStart"/>
            <w:r w:rsidR="007469D7" w:rsidRPr="00216FE2">
              <w:rPr>
                <w:rFonts w:ascii="Avenir Next LT Pro" w:hAnsi="Avenir Next LT Pro"/>
                <w:color w:val="000000"/>
                <w:sz w:val="18"/>
                <w:szCs w:val="18"/>
              </w:rPr>
              <w:t>all stars’</w:t>
            </w:r>
            <w:proofErr w:type="spellEnd"/>
            <w:r w:rsidR="007469D7" w:rsidRPr="00216FE2">
              <w:rPr>
                <w:rFonts w:ascii="Avenir Next LT Pro" w:hAnsi="Avenir Next LT Pro"/>
                <w:color w:val="000000"/>
                <w:sz w:val="18"/>
                <w:szCs w:val="18"/>
              </w:rPr>
              <w:t xml:space="preserve"> or ‘hall of fame’ nomination. A heritage award will also be added </w:t>
            </w:r>
          </w:p>
          <w:p w14:paraId="4E235C70" w14:textId="77777777" w:rsidR="007469D7" w:rsidRPr="00216FE2" w:rsidRDefault="007469D7" w:rsidP="007469D7">
            <w:pPr>
              <w:pStyle w:val="NormalWeb"/>
              <w:spacing w:before="0" w:beforeAutospacing="0" w:after="0" w:afterAutospacing="0"/>
              <w:rPr>
                <w:rFonts w:ascii="Avenir Next LT Pro" w:eastAsia="Avenir" w:hAnsi="Avenir Next LT Pro" w:cs="Avenir"/>
                <w:sz w:val="18"/>
                <w:szCs w:val="18"/>
              </w:rPr>
            </w:pPr>
          </w:p>
          <w:p w14:paraId="3D9E15DF" w14:textId="77777777" w:rsidR="007469D7" w:rsidRPr="00216FE2" w:rsidRDefault="007469D7" w:rsidP="007469D7">
            <w:pPr>
              <w:pStyle w:val="NormalWeb"/>
              <w:spacing w:before="0" w:beforeAutospacing="0" w:after="0" w:afterAutospacing="0"/>
              <w:rPr>
                <w:rFonts w:ascii="Avenir Next LT Pro" w:eastAsia="Avenir" w:hAnsi="Avenir Next LT Pro" w:cs="Avenir"/>
                <w:sz w:val="18"/>
                <w:szCs w:val="18"/>
              </w:rPr>
            </w:pPr>
          </w:p>
          <w:p w14:paraId="74B9D60A" w14:textId="77777777" w:rsidR="007469D7" w:rsidRPr="00216FE2" w:rsidRDefault="007469D7" w:rsidP="007469D7">
            <w:pPr>
              <w:pStyle w:val="NormalWeb"/>
              <w:spacing w:before="0" w:beforeAutospacing="0" w:after="0" w:afterAutospacing="0"/>
              <w:rPr>
                <w:rFonts w:ascii="Avenir Next LT Pro" w:eastAsia="Avenir" w:hAnsi="Avenir Next LT Pro" w:cs="Avenir"/>
                <w:sz w:val="18"/>
                <w:szCs w:val="18"/>
              </w:rPr>
            </w:pPr>
          </w:p>
          <w:p w14:paraId="18552928" w14:textId="77777777" w:rsidR="007469D7" w:rsidRPr="00216FE2" w:rsidRDefault="007469D7" w:rsidP="007469D7">
            <w:pPr>
              <w:pStyle w:val="NormalWeb"/>
              <w:spacing w:before="0" w:beforeAutospacing="0" w:after="0" w:afterAutospacing="0"/>
              <w:rPr>
                <w:rFonts w:ascii="Avenir Next LT Pro" w:eastAsia="Avenir" w:hAnsi="Avenir Next LT Pro" w:cs="Avenir"/>
                <w:sz w:val="18"/>
                <w:szCs w:val="18"/>
              </w:rPr>
            </w:pPr>
          </w:p>
          <w:p w14:paraId="1618B030" w14:textId="77777777" w:rsidR="007469D7" w:rsidRPr="00216FE2" w:rsidRDefault="007469D7" w:rsidP="007469D7">
            <w:pPr>
              <w:pStyle w:val="NormalWeb"/>
              <w:spacing w:before="0" w:beforeAutospacing="0" w:after="0" w:afterAutospacing="0"/>
              <w:rPr>
                <w:rFonts w:ascii="Avenir Next LT Pro" w:eastAsia="Avenir" w:hAnsi="Avenir Next LT Pro" w:cs="Avenir"/>
                <w:b/>
                <w:sz w:val="18"/>
                <w:szCs w:val="18"/>
                <w:u w:val="single"/>
              </w:rPr>
            </w:pPr>
          </w:p>
        </w:tc>
        <w:tc>
          <w:tcPr>
            <w:tcW w:w="478" w:type="pct"/>
            <w:shd w:val="clear" w:color="auto" w:fill="auto"/>
            <w:tcMar>
              <w:top w:w="100" w:type="dxa"/>
              <w:left w:w="100" w:type="dxa"/>
              <w:bottom w:w="100" w:type="dxa"/>
              <w:right w:w="100" w:type="dxa"/>
            </w:tcMar>
          </w:tcPr>
          <w:p w14:paraId="4C2BCDF2"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 xml:space="preserve">Shinty Memories groups </w:t>
            </w:r>
          </w:p>
          <w:p w14:paraId="478892B5" w14:textId="77777777" w:rsidR="007469D7" w:rsidRPr="00216FE2" w:rsidRDefault="007469D7" w:rsidP="007469D7">
            <w:pPr>
              <w:pStyle w:val="NoSpacing"/>
              <w:rPr>
                <w:rFonts w:ascii="Avenir Next LT Pro" w:hAnsi="Avenir Next LT Pro"/>
                <w:sz w:val="18"/>
                <w:szCs w:val="18"/>
                <w:lang w:val="en-GB"/>
              </w:rPr>
            </w:pPr>
          </w:p>
          <w:p w14:paraId="5D7102C4"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Former players</w:t>
            </w:r>
          </w:p>
          <w:p w14:paraId="53841150" w14:textId="77777777" w:rsidR="007469D7" w:rsidRPr="00216FE2" w:rsidRDefault="007469D7" w:rsidP="007469D7">
            <w:pPr>
              <w:pStyle w:val="NoSpacing"/>
              <w:rPr>
                <w:rFonts w:ascii="Avenir Next LT Pro" w:hAnsi="Avenir Next LT Pro"/>
                <w:sz w:val="18"/>
                <w:szCs w:val="18"/>
                <w:lang w:val="en-GB"/>
              </w:rPr>
            </w:pPr>
          </w:p>
          <w:p w14:paraId="0C990A6C"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Local shinty clubs</w:t>
            </w:r>
          </w:p>
          <w:p w14:paraId="66319B56" w14:textId="77777777" w:rsidR="007469D7" w:rsidRPr="00216FE2" w:rsidRDefault="007469D7" w:rsidP="007469D7">
            <w:pPr>
              <w:pStyle w:val="NoSpacing"/>
              <w:rPr>
                <w:rFonts w:ascii="Avenir Next LT Pro" w:hAnsi="Avenir Next LT Pro"/>
                <w:sz w:val="18"/>
                <w:szCs w:val="18"/>
                <w:lang w:val="en-GB"/>
              </w:rPr>
            </w:pPr>
          </w:p>
          <w:p w14:paraId="182124BC"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fans</w:t>
            </w:r>
          </w:p>
          <w:p w14:paraId="4A8B08C1" w14:textId="77777777" w:rsidR="007469D7" w:rsidRPr="00216FE2" w:rsidRDefault="007469D7" w:rsidP="007469D7">
            <w:pPr>
              <w:pStyle w:val="NoSpacing"/>
              <w:rPr>
                <w:rFonts w:ascii="Avenir Next LT Pro" w:hAnsi="Avenir Next LT Pro"/>
                <w:sz w:val="18"/>
                <w:szCs w:val="18"/>
                <w:lang w:val="en-GB"/>
              </w:rPr>
            </w:pPr>
          </w:p>
          <w:p w14:paraId="52DBA064"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Potential volunteers</w:t>
            </w:r>
          </w:p>
        </w:tc>
        <w:tc>
          <w:tcPr>
            <w:tcW w:w="707" w:type="pct"/>
            <w:shd w:val="clear" w:color="auto" w:fill="auto"/>
            <w:tcMar>
              <w:top w:w="100" w:type="dxa"/>
              <w:left w:w="100" w:type="dxa"/>
              <w:bottom w:w="100" w:type="dxa"/>
              <w:right w:w="100" w:type="dxa"/>
            </w:tcMar>
          </w:tcPr>
          <w:p w14:paraId="4EA4F2B8" w14:textId="77777777" w:rsidR="007469D7" w:rsidRPr="00216FE2" w:rsidRDefault="007469D7" w:rsidP="007469D7">
            <w:pPr>
              <w:widowControl w:val="0"/>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Heritage is protected, conserved and revitalised</w:t>
            </w:r>
          </w:p>
          <w:p w14:paraId="2900673E" w14:textId="77777777" w:rsidR="007469D7" w:rsidRPr="00216FE2" w:rsidRDefault="007469D7" w:rsidP="007469D7">
            <w:pPr>
              <w:widowControl w:val="0"/>
              <w:spacing w:line="240" w:lineRule="auto"/>
              <w:rPr>
                <w:rFonts w:ascii="Avenir Next LT Pro" w:eastAsia="Avenir" w:hAnsi="Avenir Next LT Pro" w:cs="Avenir"/>
                <w:sz w:val="18"/>
                <w:szCs w:val="18"/>
              </w:rPr>
            </w:pPr>
          </w:p>
          <w:p w14:paraId="0F858CAB"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People have come together and connected with local heritage </w:t>
            </w:r>
          </w:p>
          <w:p w14:paraId="1172391E"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color w:val="0D0D0D"/>
                <w:sz w:val="18"/>
                <w:szCs w:val="18"/>
              </w:rPr>
            </w:pPr>
            <w:r w:rsidRPr="00216FE2">
              <w:rPr>
                <w:rFonts w:ascii="Avenir Next LT Pro" w:eastAsia="Avenir" w:hAnsi="Avenir Next LT Pro" w:cs="Avenir"/>
                <w:sz w:val="18"/>
                <w:szCs w:val="18"/>
              </w:rPr>
              <w:t xml:space="preserve">People are empowered to </w:t>
            </w:r>
            <w:r w:rsidRPr="00216FE2">
              <w:rPr>
                <w:rFonts w:ascii="Avenir Next LT Pro" w:eastAsia="Avenir" w:hAnsi="Avenir Next LT Pro" w:cs="Avenir"/>
                <w:color w:val="0D0D0D"/>
                <w:sz w:val="18"/>
                <w:szCs w:val="18"/>
                <w:highlight w:val="white"/>
              </w:rPr>
              <w:t>preserve their cultural legacy.</w:t>
            </w:r>
          </w:p>
          <w:p w14:paraId="6605E1D4"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color w:val="0D0D0D"/>
                <w:sz w:val="18"/>
                <w:szCs w:val="18"/>
              </w:rPr>
            </w:pPr>
          </w:p>
          <w:p w14:paraId="0AB5691F"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color w:val="0D0D0D"/>
                <w:sz w:val="18"/>
                <w:szCs w:val="18"/>
              </w:rPr>
              <w:t>Volunteers recruited</w:t>
            </w:r>
          </w:p>
        </w:tc>
        <w:tc>
          <w:tcPr>
            <w:tcW w:w="544" w:type="pct"/>
            <w:shd w:val="clear" w:color="auto" w:fill="auto"/>
            <w:tcMar>
              <w:top w:w="100" w:type="dxa"/>
              <w:left w:w="100" w:type="dxa"/>
              <w:bottom w:w="100" w:type="dxa"/>
              <w:right w:w="100" w:type="dxa"/>
            </w:tcMar>
          </w:tcPr>
          <w:p w14:paraId="6C8E7B56"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Project Manager time</w:t>
            </w:r>
          </w:p>
          <w:p w14:paraId="311E9179"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CBF92EA"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Digital Officer time </w:t>
            </w:r>
          </w:p>
          <w:p w14:paraId="5C74118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BD1E91F" w14:textId="77777777" w:rsidR="007469D7" w:rsidRPr="00216FE2" w:rsidRDefault="007469D7" w:rsidP="007469D7">
            <w:pPr>
              <w:pStyle w:val="NoSpacing"/>
              <w:rPr>
                <w:rFonts w:ascii="Avenir Next LT Pro" w:hAnsi="Avenir Next LT Pro"/>
                <w:sz w:val="18"/>
                <w:szCs w:val="18"/>
                <w:lang w:val="en-GB"/>
              </w:rPr>
            </w:pPr>
          </w:p>
        </w:tc>
        <w:tc>
          <w:tcPr>
            <w:tcW w:w="327" w:type="pct"/>
            <w:shd w:val="clear" w:color="auto" w:fill="auto"/>
            <w:tcMar>
              <w:top w:w="100" w:type="dxa"/>
              <w:left w:w="100" w:type="dxa"/>
              <w:bottom w:w="100" w:type="dxa"/>
              <w:right w:w="100" w:type="dxa"/>
            </w:tcMar>
          </w:tcPr>
          <w:p w14:paraId="6EE92C1E"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i/>
                <w:iCs/>
                <w:sz w:val="18"/>
                <w:szCs w:val="18"/>
              </w:rPr>
            </w:pPr>
            <w:r w:rsidRPr="003226C8">
              <w:rPr>
                <w:rFonts w:ascii="Avenir Next LT Pro" w:eastAsia="Avenir" w:hAnsi="Avenir Next LT Pro" w:cs="Avenir"/>
                <w:sz w:val="18"/>
                <w:szCs w:val="18"/>
              </w:rPr>
              <w:t>£0</w:t>
            </w:r>
          </w:p>
        </w:tc>
        <w:tc>
          <w:tcPr>
            <w:tcW w:w="489" w:type="pct"/>
            <w:shd w:val="clear" w:color="auto" w:fill="auto"/>
            <w:tcMar>
              <w:top w:w="100" w:type="dxa"/>
              <w:left w:w="100" w:type="dxa"/>
              <w:bottom w:w="100" w:type="dxa"/>
              <w:right w:w="100" w:type="dxa"/>
            </w:tcMar>
          </w:tcPr>
          <w:p w14:paraId="024E5D6F"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i/>
                <w:iCs/>
                <w:sz w:val="18"/>
                <w:szCs w:val="18"/>
              </w:rPr>
            </w:pPr>
            <w:r w:rsidRPr="003226C8">
              <w:rPr>
                <w:rFonts w:ascii="Avenir Next LT Pro" w:eastAsia="Avenir" w:hAnsi="Avenir Next LT Pro" w:cs="Avenir"/>
                <w:i/>
                <w:iCs/>
                <w:sz w:val="18"/>
                <w:szCs w:val="18"/>
              </w:rPr>
              <w:t>Start of November</w:t>
            </w:r>
          </w:p>
        </w:tc>
        <w:tc>
          <w:tcPr>
            <w:tcW w:w="653" w:type="pct"/>
            <w:shd w:val="clear" w:color="auto" w:fill="auto"/>
            <w:tcMar>
              <w:top w:w="100" w:type="dxa"/>
              <w:left w:w="100" w:type="dxa"/>
              <w:bottom w:w="100" w:type="dxa"/>
              <w:right w:w="100" w:type="dxa"/>
            </w:tcMar>
          </w:tcPr>
          <w:p w14:paraId="13631968"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Legacy award established as annual event</w:t>
            </w:r>
          </w:p>
          <w:p w14:paraId="5BD2797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 </w:t>
            </w:r>
          </w:p>
          <w:p w14:paraId="348A63B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Social media campaign on </w:t>
            </w:r>
            <w:proofErr w:type="gramStart"/>
            <w:r w:rsidRPr="00216FE2">
              <w:rPr>
                <w:rFonts w:ascii="Avenir Next LT Pro" w:hAnsi="Avenir Next LT Pro"/>
                <w:color w:val="000000"/>
                <w:sz w:val="18"/>
                <w:szCs w:val="18"/>
              </w:rPr>
              <w:t>shinty</w:t>
            </w:r>
            <w:proofErr w:type="gramEnd"/>
            <w:r w:rsidRPr="00216FE2">
              <w:rPr>
                <w:rFonts w:ascii="Avenir Next LT Pro" w:hAnsi="Avenir Next LT Pro"/>
                <w:color w:val="000000"/>
                <w:sz w:val="18"/>
                <w:szCs w:val="18"/>
              </w:rPr>
              <w:t xml:space="preserve"> legends</w:t>
            </w:r>
          </w:p>
          <w:p w14:paraId="3C1FE74D"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2EF958EE"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Hall of Fame nominations</w:t>
            </w:r>
          </w:p>
          <w:p w14:paraId="2ED561C7"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tc>
        <w:tc>
          <w:tcPr>
            <w:tcW w:w="870" w:type="pct"/>
            <w:shd w:val="clear" w:color="auto" w:fill="auto"/>
            <w:tcMar>
              <w:top w:w="100" w:type="dxa"/>
              <w:left w:w="100" w:type="dxa"/>
              <w:bottom w:w="100" w:type="dxa"/>
              <w:right w:w="100" w:type="dxa"/>
            </w:tcMar>
          </w:tcPr>
          <w:p w14:paraId="4B14D56D"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roofErr w:type="spellStart"/>
            <w:proofErr w:type="gramStart"/>
            <w:r w:rsidRPr="00216FE2">
              <w:rPr>
                <w:rFonts w:ascii="Avenir Next LT Pro" w:eastAsia="Avenir" w:hAnsi="Avenir Next LT Pro" w:cs="Avenir"/>
                <w:sz w:val="18"/>
                <w:szCs w:val="18"/>
              </w:rPr>
              <w:t>No.s</w:t>
            </w:r>
            <w:proofErr w:type="spellEnd"/>
            <w:proofErr w:type="gramEnd"/>
            <w:r w:rsidRPr="00216FE2">
              <w:rPr>
                <w:rFonts w:ascii="Avenir Next LT Pro" w:eastAsia="Avenir" w:hAnsi="Avenir Next LT Pro" w:cs="Avenir"/>
                <w:sz w:val="18"/>
                <w:szCs w:val="18"/>
              </w:rPr>
              <w:t xml:space="preserve"> people engaging with campaign and nominating </w:t>
            </w:r>
          </w:p>
          <w:p w14:paraId="794C9108"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0964E954"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216FE2">
              <w:rPr>
                <w:rFonts w:ascii="Avenir Next LT Pro" w:eastAsia="Avenir" w:hAnsi="Avenir Next LT Pro" w:cs="Avenir"/>
                <w:sz w:val="18"/>
                <w:szCs w:val="18"/>
              </w:rPr>
              <w:t>Feedback from local shinty clubs on engagement levels</w:t>
            </w:r>
          </w:p>
          <w:p w14:paraId="7F57F415"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6C3BCF26"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tc>
      </w:tr>
      <w:tr w:rsidR="007469D7" w:rsidRPr="00216FE2" w14:paraId="60B5D21A" w14:textId="77777777" w:rsidTr="007201BD">
        <w:tc>
          <w:tcPr>
            <w:tcW w:w="932" w:type="pct"/>
            <w:shd w:val="clear" w:color="auto" w:fill="auto"/>
            <w:tcMar>
              <w:top w:w="100" w:type="dxa"/>
              <w:left w:w="100" w:type="dxa"/>
              <w:bottom w:w="100" w:type="dxa"/>
              <w:right w:w="100" w:type="dxa"/>
            </w:tcMar>
          </w:tcPr>
          <w:p w14:paraId="4940642A" w14:textId="25E1A431" w:rsidR="007469D7" w:rsidRPr="00216FE2" w:rsidRDefault="007469D7" w:rsidP="007469D7">
            <w:pPr>
              <w:pStyle w:val="NormalWeb"/>
              <w:spacing w:before="0" w:beforeAutospacing="0" w:after="0" w:afterAutospacing="0"/>
              <w:rPr>
                <w:rFonts w:ascii="Avenir Next LT Pro" w:eastAsia="Avenir" w:hAnsi="Avenir Next LT Pro" w:cs="Avenir"/>
                <w:b/>
                <w:sz w:val="18"/>
                <w:szCs w:val="18"/>
                <w:u w:val="single"/>
              </w:rPr>
            </w:pPr>
            <w:r w:rsidRPr="00216FE2">
              <w:rPr>
                <w:rFonts w:ascii="Avenir Next LT Pro" w:eastAsia="Avenir" w:hAnsi="Avenir Next LT Pro" w:cs="Avenir"/>
                <w:b/>
                <w:sz w:val="18"/>
                <w:szCs w:val="18"/>
                <w:u w:val="single"/>
              </w:rPr>
              <w:t>Digital/web</w:t>
            </w:r>
            <w:r w:rsidR="00E3132D">
              <w:rPr>
                <w:rFonts w:ascii="Avenir Next LT Pro" w:eastAsia="Avenir" w:hAnsi="Avenir Next LT Pro" w:cs="Avenir"/>
                <w:b/>
                <w:sz w:val="18"/>
                <w:szCs w:val="18"/>
                <w:u w:val="single"/>
              </w:rPr>
              <w:t xml:space="preserve"> - </w:t>
            </w:r>
            <w:proofErr w:type="spellStart"/>
            <w:r w:rsidR="00E3132D" w:rsidRPr="00C00148">
              <w:rPr>
                <w:rFonts w:ascii="Avenir Next LT Pro" w:eastAsia="Avenir" w:hAnsi="Avenir Next LT Pro" w:cs="Avenir"/>
                <w:b/>
                <w:bCs/>
                <w:sz w:val="18"/>
                <w:szCs w:val="18"/>
                <w:u w:val="single"/>
              </w:rPr>
              <w:t>Ùrachadh</w:t>
            </w:r>
            <w:proofErr w:type="spellEnd"/>
            <w:r w:rsidR="00E3132D" w:rsidRPr="00C00148">
              <w:rPr>
                <w:rFonts w:ascii="Avenir Next LT Pro" w:eastAsia="Avenir" w:hAnsi="Avenir Next LT Pro" w:cs="Avenir"/>
                <w:b/>
                <w:bCs/>
                <w:sz w:val="18"/>
                <w:szCs w:val="18"/>
                <w:u w:val="single"/>
              </w:rPr>
              <w:t xml:space="preserve"> </w:t>
            </w:r>
            <w:proofErr w:type="spellStart"/>
            <w:r w:rsidR="00E3132D" w:rsidRPr="00C00148">
              <w:rPr>
                <w:rFonts w:ascii="Avenir Next LT Pro" w:eastAsia="Avenir" w:hAnsi="Avenir Next LT Pro" w:cs="Avenir"/>
                <w:b/>
                <w:bCs/>
                <w:sz w:val="18"/>
                <w:szCs w:val="18"/>
                <w:u w:val="single"/>
              </w:rPr>
              <w:t>didsiteach</w:t>
            </w:r>
            <w:proofErr w:type="spellEnd"/>
            <w:r w:rsidR="00E3132D" w:rsidRPr="00C00148">
              <w:rPr>
                <w:rFonts w:ascii="Avenir Next LT Pro" w:eastAsia="Avenir" w:hAnsi="Avenir Next LT Pro" w:cs="Avenir"/>
                <w:b/>
                <w:bCs/>
                <w:sz w:val="18"/>
                <w:szCs w:val="18"/>
                <w:u w:val="single"/>
              </w:rPr>
              <w:t xml:space="preserve"> </w:t>
            </w:r>
            <w:proofErr w:type="spellStart"/>
            <w:r w:rsidR="00E3132D" w:rsidRPr="00C00148">
              <w:rPr>
                <w:rFonts w:ascii="Avenir Next LT Pro" w:eastAsia="Avenir" w:hAnsi="Avenir Next LT Pro" w:cs="Avenir"/>
                <w:b/>
                <w:bCs/>
                <w:sz w:val="18"/>
                <w:szCs w:val="18"/>
                <w:u w:val="single"/>
              </w:rPr>
              <w:t>agus</w:t>
            </w:r>
            <w:proofErr w:type="spellEnd"/>
            <w:r w:rsidR="00E3132D" w:rsidRPr="00C00148">
              <w:rPr>
                <w:rFonts w:ascii="Avenir Next LT Pro" w:eastAsia="Avenir" w:hAnsi="Avenir Next LT Pro" w:cs="Avenir"/>
                <w:b/>
                <w:bCs/>
                <w:sz w:val="18"/>
                <w:szCs w:val="18"/>
                <w:u w:val="single"/>
              </w:rPr>
              <w:t xml:space="preserve"> </w:t>
            </w:r>
            <w:proofErr w:type="spellStart"/>
            <w:r w:rsidR="00E3132D" w:rsidRPr="00C00148">
              <w:rPr>
                <w:rFonts w:ascii="Avenir Next LT Pro" w:eastAsia="Avenir" w:hAnsi="Avenir Next LT Pro" w:cs="Avenir"/>
                <w:b/>
                <w:bCs/>
                <w:sz w:val="18"/>
                <w:szCs w:val="18"/>
                <w:u w:val="single"/>
              </w:rPr>
              <w:t>làrach-lìn</w:t>
            </w:r>
            <w:proofErr w:type="spellEnd"/>
            <w:r w:rsidRPr="00216FE2">
              <w:rPr>
                <w:rFonts w:ascii="Avenir Next LT Pro" w:eastAsia="Avenir" w:hAnsi="Avenir Next LT Pro" w:cs="Avenir"/>
                <w:sz w:val="18"/>
                <w:szCs w:val="18"/>
              </w:rPr>
              <w:t xml:space="preserve"> </w:t>
            </w:r>
            <w:r w:rsidR="00E3132D">
              <w:rPr>
                <w:rFonts w:ascii="Avenir Next LT Pro" w:eastAsia="Avenir" w:hAnsi="Avenir Next LT Pro" w:cs="Avenir"/>
                <w:sz w:val="18"/>
                <w:szCs w:val="18"/>
              </w:rPr>
              <w:t>R</w:t>
            </w:r>
            <w:r w:rsidRPr="00216FE2">
              <w:rPr>
                <w:rFonts w:ascii="Avenir Next LT Pro" w:eastAsia="Avenir" w:hAnsi="Avenir Next LT Pro" w:cs="Avenir"/>
                <w:sz w:val="18"/>
                <w:szCs w:val="18"/>
              </w:rPr>
              <w:t xml:space="preserve">estructure of website to </w:t>
            </w:r>
            <w:r w:rsidRPr="00216FE2">
              <w:rPr>
                <w:rFonts w:ascii="Avenir Next LT Pro" w:eastAsia="Avenir" w:hAnsi="Avenir Next LT Pro" w:cs="Avenir"/>
                <w:sz w:val="18"/>
                <w:szCs w:val="18"/>
              </w:rPr>
              <w:lastRenderedPageBreak/>
              <w:t>give higher priority to community &amp; heritage. Retitling of ‘History’ page to ‘Community &amp; Heritage’ Increase links on the page to existing external resources and partners. Signpost to specific shinty memories groups and how to contact them. Signpost to new exhibition. Promote Gaelic more highly on website. Explain heritage &amp; meaning of the various cups listed. Lead on social media promotion, sign posting and sharing of smaller clubs’ and shinty memories’ community events.</w:t>
            </w:r>
          </w:p>
        </w:tc>
        <w:tc>
          <w:tcPr>
            <w:tcW w:w="478" w:type="pct"/>
            <w:shd w:val="clear" w:color="auto" w:fill="auto"/>
            <w:tcMar>
              <w:top w:w="100" w:type="dxa"/>
              <w:left w:w="100" w:type="dxa"/>
              <w:bottom w:w="100" w:type="dxa"/>
              <w:right w:w="100" w:type="dxa"/>
            </w:tcMar>
          </w:tcPr>
          <w:p w14:paraId="464F86CF"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 xml:space="preserve">General public </w:t>
            </w:r>
          </w:p>
          <w:p w14:paraId="73F38E16" w14:textId="77777777" w:rsidR="007469D7" w:rsidRPr="00216FE2" w:rsidRDefault="007469D7" w:rsidP="007469D7">
            <w:pPr>
              <w:rPr>
                <w:rFonts w:ascii="Avenir Next LT Pro" w:eastAsia="Avenir" w:hAnsi="Avenir Next LT Pro" w:cs="Avenir"/>
                <w:sz w:val="18"/>
                <w:szCs w:val="18"/>
              </w:rPr>
            </w:pPr>
          </w:p>
          <w:p w14:paraId="619EC87E"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Scottish diaspora</w:t>
            </w:r>
          </w:p>
          <w:p w14:paraId="237E7632" w14:textId="77777777" w:rsidR="007469D7" w:rsidRPr="00216FE2" w:rsidRDefault="007469D7" w:rsidP="007469D7">
            <w:pPr>
              <w:rPr>
                <w:rFonts w:ascii="Avenir Next LT Pro" w:eastAsia="Avenir" w:hAnsi="Avenir Next LT Pro" w:cs="Avenir"/>
                <w:sz w:val="18"/>
                <w:szCs w:val="18"/>
              </w:rPr>
            </w:pPr>
          </w:p>
          <w:p w14:paraId="45892FA2"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Tourists &amp; visitors to area</w:t>
            </w:r>
          </w:p>
          <w:p w14:paraId="3AF54107" w14:textId="77777777" w:rsidR="007469D7" w:rsidRPr="00216FE2" w:rsidRDefault="007469D7" w:rsidP="007469D7">
            <w:pPr>
              <w:rPr>
                <w:rFonts w:ascii="Avenir Next LT Pro" w:eastAsia="Avenir" w:hAnsi="Avenir Next LT Pro" w:cs="Avenir"/>
                <w:sz w:val="18"/>
                <w:szCs w:val="18"/>
              </w:rPr>
            </w:pPr>
          </w:p>
          <w:p w14:paraId="6DCC87F3"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Gaelic speakers</w:t>
            </w:r>
          </w:p>
          <w:p w14:paraId="5A887062" w14:textId="77777777" w:rsidR="007469D7" w:rsidRPr="00216FE2" w:rsidRDefault="007469D7" w:rsidP="007469D7">
            <w:pPr>
              <w:rPr>
                <w:rFonts w:ascii="Avenir Next LT Pro" w:eastAsia="Avenir" w:hAnsi="Avenir Next LT Pro" w:cs="Avenir"/>
                <w:sz w:val="18"/>
                <w:szCs w:val="18"/>
              </w:rPr>
            </w:pPr>
          </w:p>
          <w:p w14:paraId="3F4C4A3A"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General sports fans</w:t>
            </w:r>
          </w:p>
          <w:p w14:paraId="6CC858C0" w14:textId="77777777" w:rsidR="007469D7" w:rsidRPr="00216FE2" w:rsidRDefault="007469D7" w:rsidP="007469D7">
            <w:pPr>
              <w:rPr>
                <w:rFonts w:ascii="Avenir Next LT Pro" w:eastAsia="Avenir" w:hAnsi="Avenir Next LT Pro" w:cs="Avenir"/>
                <w:sz w:val="18"/>
                <w:szCs w:val="18"/>
              </w:rPr>
            </w:pPr>
          </w:p>
          <w:p w14:paraId="5D01BB1B" w14:textId="77777777" w:rsidR="007469D7" w:rsidRPr="00216FE2" w:rsidRDefault="007469D7" w:rsidP="007469D7">
            <w:pPr>
              <w:pStyle w:val="NoSpacing"/>
              <w:rPr>
                <w:rFonts w:ascii="Avenir Next LT Pro" w:hAnsi="Avenir Next LT Pro"/>
                <w:sz w:val="18"/>
                <w:szCs w:val="18"/>
                <w:lang w:val="en-GB"/>
              </w:rPr>
            </w:pPr>
          </w:p>
        </w:tc>
        <w:tc>
          <w:tcPr>
            <w:tcW w:w="707" w:type="pct"/>
            <w:shd w:val="clear" w:color="auto" w:fill="auto"/>
            <w:tcMar>
              <w:top w:w="100" w:type="dxa"/>
              <w:left w:w="100" w:type="dxa"/>
              <w:bottom w:w="100" w:type="dxa"/>
              <w:right w:w="100" w:type="dxa"/>
            </w:tcMar>
          </w:tcPr>
          <w:p w14:paraId="2673D04E"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lastRenderedPageBreak/>
              <w:t>Heritage is valued and better understood</w:t>
            </w:r>
          </w:p>
          <w:p w14:paraId="440AFD7A"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74AB138C"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All communities are supported to explore and share their heritage</w:t>
            </w:r>
          </w:p>
          <w:p w14:paraId="6219E71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16C2E8F9"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Heritage information is more accessible</w:t>
            </w:r>
          </w:p>
          <w:p w14:paraId="4E7051DA"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4600F747"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Partners more visibly connected i.e. Leap Sports, Pride of the Terraces, charters etc.</w:t>
            </w:r>
          </w:p>
          <w:p w14:paraId="2E1B4BE4" w14:textId="77777777" w:rsidR="007469D7" w:rsidRPr="00216FE2" w:rsidRDefault="007469D7" w:rsidP="007469D7">
            <w:pPr>
              <w:rPr>
                <w:rFonts w:ascii="Avenir Next LT Pro" w:eastAsia="Avenir" w:hAnsi="Avenir Next LT Pro" w:cs="Avenir"/>
                <w:sz w:val="18"/>
                <w:szCs w:val="18"/>
              </w:rPr>
            </w:pPr>
          </w:p>
          <w:p w14:paraId="683B2F49" w14:textId="77777777" w:rsidR="007469D7" w:rsidRPr="00216FE2" w:rsidRDefault="007469D7" w:rsidP="007469D7">
            <w:pPr>
              <w:widowControl w:val="0"/>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CA has an improved network of partners</w:t>
            </w:r>
          </w:p>
        </w:tc>
        <w:tc>
          <w:tcPr>
            <w:tcW w:w="544" w:type="pct"/>
            <w:shd w:val="clear" w:color="auto" w:fill="auto"/>
            <w:tcMar>
              <w:top w:w="100" w:type="dxa"/>
              <w:left w:w="100" w:type="dxa"/>
              <w:bottom w:w="100" w:type="dxa"/>
              <w:right w:w="100" w:type="dxa"/>
            </w:tcMar>
          </w:tcPr>
          <w:p w14:paraId="4191EBF8"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Project Manager time</w:t>
            </w:r>
          </w:p>
          <w:p w14:paraId="16166AE1"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50EEEC9"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Digital Officer time</w:t>
            </w:r>
          </w:p>
          <w:p w14:paraId="58EB85EF"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5E7E17D6"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Web developer time - £1000</w:t>
            </w:r>
          </w:p>
        </w:tc>
        <w:tc>
          <w:tcPr>
            <w:tcW w:w="327" w:type="pct"/>
            <w:shd w:val="clear" w:color="auto" w:fill="auto"/>
            <w:tcMar>
              <w:top w:w="100" w:type="dxa"/>
              <w:left w:w="100" w:type="dxa"/>
              <w:bottom w:w="100" w:type="dxa"/>
              <w:right w:w="100" w:type="dxa"/>
            </w:tcMar>
          </w:tcPr>
          <w:p w14:paraId="266549CE"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color w:val="FF0000"/>
                <w:sz w:val="18"/>
                <w:szCs w:val="18"/>
              </w:rPr>
            </w:pPr>
            <w:r w:rsidRPr="00216FE2">
              <w:rPr>
                <w:rFonts w:ascii="Avenir Next LT Pro" w:eastAsia="Avenir" w:hAnsi="Avenir Next LT Pro" w:cs="Avenir"/>
                <w:sz w:val="18"/>
                <w:szCs w:val="18"/>
              </w:rPr>
              <w:lastRenderedPageBreak/>
              <w:t>£1000</w:t>
            </w:r>
          </w:p>
        </w:tc>
        <w:tc>
          <w:tcPr>
            <w:tcW w:w="489" w:type="pct"/>
            <w:shd w:val="clear" w:color="auto" w:fill="auto"/>
            <w:tcMar>
              <w:top w:w="100" w:type="dxa"/>
              <w:left w:w="100" w:type="dxa"/>
              <w:bottom w:w="100" w:type="dxa"/>
              <w:right w:w="100" w:type="dxa"/>
            </w:tcMar>
          </w:tcPr>
          <w:p w14:paraId="16CD2E3E"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i/>
                <w:iCs/>
                <w:color w:val="FF0000"/>
                <w:sz w:val="18"/>
                <w:szCs w:val="18"/>
              </w:rPr>
            </w:pPr>
            <w:r w:rsidRPr="00216FE2">
              <w:rPr>
                <w:rFonts w:ascii="Avenir Next LT Pro" w:eastAsia="Avenir" w:hAnsi="Avenir Next LT Pro" w:cs="Avenir"/>
                <w:sz w:val="18"/>
                <w:szCs w:val="18"/>
              </w:rPr>
              <w:t>Complete by Spring 2026</w:t>
            </w:r>
          </w:p>
        </w:tc>
        <w:tc>
          <w:tcPr>
            <w:tcW w:w="653" w:type="pct"/>
            <w:shd w:val="clear" w:color="auto" w:fill="auto"/>
            <w:tcMar>
              <w:top w:w="100" w:type="dxa"/>
              <w:left w:w="100" w:type="dxa"/>
              <w:bottom w:w="100" w:type="dxa"/>
              <w:right w:w="100" w:type="dxa"/>
            </w:tcMar>
          </w:tcPr>
          <w:p w14:paraId="5873C229"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Newly restructured website with higher </w:t>
            </w:r>
            <w:r w:rsidRPr="00216FE2">
              <w:rPr>
                <w:rFonts w:ascii="Avenir Next LT Pro" w:eastAsia="Avenir" w:hAnsi="Avenir Next LT Pro" w:cs="Avenir"/>
                <w:sz w:val="18"/>
                <w:szCs w:val="18"/>
              </w:rPr>
              <w:lastRenderedPageBreak/>
              <w:t xml:space="preserve">profile of Heritage &amp; Community </w:t>
            </w:r>
          </w:p>
          <w:p w14:paraId="6BEC7D3A"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6A8D0E3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eastAsia="Avenir" w:hAnsi="Avenir Next LT Pro" w:cs="Avenir"/>
                <w:sz w:val="18"/>
                <w:szCs w:val="18"/>
              </w:rPr>
              <w:t>10% increase in engagement with website</w:t>
            </w:r>
          </w:p>
        </w:tc>
        <w:tc>
          <w:tcPr>
            <w:tcW w:w="870" w:type="pct"/>
            <w:shd w:val="clear" w:color="auto" w:fill="auto"/>
            <w:tcMar>
              <w:top w:w="100" w:type="dxa"/>
              <w:left w:w="100" w:type="dxa"/>
              <w:bottom w:w="100" w:type="dxa"/>
              <w:right w:w="100" w:type="dxa"/>
            </w:tcMar>
          </w:tcPr>
          <w:p w14:paraId="4066F613"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lastRenderedPageBreak/>
              <w:t>Web analytics - no. of visitors, no. of pages, length of visit</w:t>
            </w:r>
          </w:p>
          <w:p w14:paraId="48FB032E"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tc>
      </w:tr>
    </w:tbl>
    <w:p w14:paraId="3CECAED6" w14:textId="77777777" w:rsidR="00FB037B" w:rsidRPr="00216FE2" w:rsidRDefault="00FB037B" w:rsidP="00FB037B">
      <w:pPr>
        <w:rPr>
          <w:rFonts w:ascii="Avenir" w:eastAsia="Avenir" w:hAnsi="Avenir" w:cs="Avenir"/>
          <w:sz w:val="18"/>
          <w:szCs w:val="1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584"/>
        <w:gridCol w:w="1319"/>
        <w:gridCol w:w="1806"/>
        <w:gridCol w:w="1653"/>
        <w:gridCol w:w="994"/>
        <w:gridCol w:w="1350"/>
        <w:gridCol w:w="1656"/>
        <w:gridCol w:w="2555"/>
      </w:tblGrid>
      <w:tr w:rsidR="007469D7" w:rsidRPr="00216FE2" w14:paraId="717A536C" w14:textId="77777777" w:rsidTr="007469D7">
        <w:trPr>
          <w:tblHeader/>
        </w:trPr>
        <w:tc>
          <w:tcPr>
            <w:tcW w:w="928" w:type="pct"/>
            <w:shd w:val="clear" w:color="auto" w:fill="auto"/>
            <w:tcMar>
              <w:top w:w="100" w:type="dxa"/>
              <w:left w:w="100" w:type="dxa"/>
              <w:bottom w:w="100" w:type="dxa"/>
              <w:right w:w="100" w:type="dxa"/>
            </w:tcMar>
          </w:tcPr>
          <w:p w14:paraId="239905C2" w14:textId="734DD846"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Activity - detailed description</w:t>
            </w:r>
          </w:p>
        </w:tc>
        <w:tc>
          <w:tcPr>
            <w:tcW w:w="474" w:type="pct"/>
            <w:shd w:val="clear" w:color="auto" w:fill="auto"/>
            <w:tcMar>
              <w:top w:w="100" w:type="dxa"/>
              <w:left w:w="100" w:type="dxa"/>
              <w:bottom w:w="100" w:type="dxa"/>
              <w:right w:w="100" w:type="dxa"/>
            </w:tcMar>
          </w:tcPr>
          <w:p w14:paraId="407E9DC5" w14:textId="0C6EF1F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Audiences</w:t>
            </w:r>
          </w:p>
        </w:tc>
        <w:tc>
          <w:tcPr>
            <w:tcW w:w="649" w:type="pct"/>
            <w:shd w:val="clear" w:color="auto" w:fill="auto"/>
            <w:tcMar>
              <w:top w:w="100" w:type="dxa"/>
              <w:left w:w="100" w:type="dxa"/>
              <w:bottom w:w="100" w:type="dxa"/>
              <w:right w:w="100" w:type="dxa"/>
            </w:tcMar>
          </w:tcPr>
          <w:p w14:paraId="5477748B" w14:textId="17453FDD"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Outcomes</w:t>
            </w:r>
          </w:p>
        </w:tc>
        <w:tc>
          <w:tcPr>
            <w:tcW w:w="594" w:type="pct"/>
            <w:shd w:val="clear" w:color="auto" w:fill="auto"/>
            <w:tcMar>
              <w:top w:w="100" w:type="dxa"/>
              <w:left w:w="100" w:type="dxa"/>
              <w:bottom w:w="100" w:type="dxa"/>
              <w:right w:w="100" w:type="dxa"/>
            </w:tcMar>
          </w:tcPr>
          <w:p w14:paraId="05BEDA82" w14:textId="56AFBE6D"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Resources</w:t>
            </w:r>
          </w:p>
        </w:tc>
        <w:tc>
          <w:tcPr>
            <w:tcW w:w="357" w:type="pct"/>
            <w:shd w:val="clear" w:color="auto" w:fill="auto"/>
            <w:tcMar>
              <w:top w:w="100" w:type="dxa"/>
              <w:left w:w="100" w:type="dxa"/>
              <w:bottom w:w="100" w:type="dxa"/>
              <w:right w:w="100" w:type="dxa"/>
            </w:tcMar>
          </w:tcPr>
          <w:p w14:paraId="05D150D2" w14:textId="2F293DD4"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Total Cost</w:t>
            </w:r>
          </w:p>
        </w:tc>
        <w:tc>
          <w:tcPr>
            <w:tcW w:w="485" w:type="pct"/>
            <w:shd w:val="clear" w:color="auto" w:fill="auto"/>
            <w:tcMar>
              <w:top w:w="100" w:type="dxa"/>
              <w:left w:w="100" w:type="dxa"/>
              <w:bottom w:w="100" w:type="dxa"/>
              <w:right w:w="100" w:type="dxa"/>
            </w:tcMar>
          </w:tcPr>
          <w:p w14:paraId="4A16467B" w14:textId="5C35CCE0"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Timetable</w:t>
            </w:r>
          </w:p>
        </w:tc>
        <w:tc>
          <w:tcPr>
            <w:tcW w:w="595" w:type="pct"/>
            <w:shd w:val="clear" w:color="auto" w:fill="auto"/>
            <w:tcMar>
              <w:top w:w="100" w:type="dxa"/>
              <w:left w:w="100" w:type="dxa"/>
              <w:bottom w:w="100" w:type="dxa"/>
              <w:right w:w="100" w:type="dxa"/>
            </w:tcMar>
          </w:tcPr>
          <w:p w14:paraId="539AAD61" w14:textId="17018592"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Targets &amp; Measures of success</w:t>
            </w:r>
          </w:p>
        </w:tc>
        <w:tc>
          <w:tcPr>
            <w:tcW w:w="918" w:type="pct"/>
            <w:shd w:val="clear" w:color="auto" w:fill="auto"/>
            <w:tcMar>
              <w:top w:w="100" w:type="dxa"/>
              <w:left w:w="100" w:type="dxa"/>
              <w:bottom w:w="100" w:type="dxa"/>
              <w:right w:w="100" w:type="dxa"/>
            </w:tcMar>
          </w:tcPr>
          <w:p w14:paraId="6FFA5420" w14:textId="306DDD80"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Methods of Evaluation</w:t>
            </w:r>
          </w:p>
        </w:tc>
      </w:tr>
      <w:tr w:rsidR="007469D7" w:rsidRPr="00216FE2" w14:paraId="33E61880" w14:textId="77777777" w:rsidTr="007469D7">
        <w:tc>
          <w:tcPr>
            <w:tcW w:w="5000" w:type="pct"/>
            <w:gridSpan w:val="8"/>
            <w:shd w:val="clear" w:color="auto" w:fill="auto"/>
            <w:tcMar>
              <w:top w:w="100" w:type="dxa"/>
              <w:left w:w="100" w:type="dxa"/>
              <w:bottom w:w="100" w:type="dxa"/>
              <w:right w:w="100" w:type="dxa"/>
            </w:tcMar>
          </w:tcPr>
          <w:p w14:paraId="5C4A9294" w14:textId="2928D7B5"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Theme: Competition</w:t>
            </w:r>
          </w:p>
        </w:tc>
      </w:tr>
      <w:tr w:rsidR="007469D7" w:rsidRPr="00216FE2" w14:paraId="2B2FB81E" w14:textId="77777777" w:rsidTr="007469D7">
        <w:tc>
          <w:tcPr>
            <w:tcW w:w="928" w:type="pct"/>
            <w:shd w:val="clear" w:color="auto" w:fill="auto"/>
            <w:tcMar>
              <w:top w:w="100" w:type="dxa"/>
              <w:left w:w="100" w:type="dxa"/>
              <w:bottom w:w="100" w:type="dxa"/>
              <w:right w:w="100" w:type="dxa"/>
            </w:tcMar>
          </w:tcPr>
          <w:p w14:paraId="636DA1EB" w14:textId="77777777" w:rsidR="00E3132D" w:rsidRDefault="007469D7" w:rsidP="007469D7">
            <w:pPr>
              <w:pStyle w:val="NormalWeb"/>
              <w:spacing w:before="0" w:beforeAutospacing="0" w:after="0" w:afterAutospacing="0"/>
              <w:rPr>
                <w:rFonts w:ascii="Avenir Next LT Pro" w:hAnsi="Avenir Next LT Pro"/>
                <w:b/>
                <w:bCs/>
                <w:sz w:val="18"/>
                <w:szCs w:val="18"/>
                <w:u w:val="single"/>
              </w:rPr>
            </w:pPr>
            <w:r w:rsidRPr="00216FE2">
              <w:rPr>
                <w:rFonts w:ascii="Avenir Next LT Pro" w:hAnsi="Avenir Next LT Pro"/>
                <w:b/>
                <w:bCs/>
                <w:sz w:val="18"/>
                <w:szCs w:val="18"/>
                <w:u w:val="single"/>
              </w:rPr>
              <w:t>Playing the Game</w:t>
            </w:r>
            <w:r w:rsidR="00E3132D">
              <w:rPr>
                <w:rFonts w:ascii="Avenir Next LT Pro" w:hAnsi="Avenir Next LT Pro"/>
                <w:b/>
                <w:bCs/>
                <w:sz w:val="18"/>
                <w:szCs w:val="18"/>
                <w:u w:val="single"/>
              </w:rPr>
              <w:t xml:space="preserve"> - </w:t>
            </w:r>
            <w:proofErr w:type="spellStart"/>
            <w:r w:rsidR="00E3132D" w:rsidRPr="00C00148">
              <w:rPr>
                <w:rFonts w:ascii="Avenir Next LT Pro" w:hAnsi="Avenir Next LT Pro"/>
                <w:b/>
                <w:bCs/>
                <w:sz w:val="18"/>
                <w:szCs w:val="18"/>
                <w:u w:val="single"/>
              </w:rPr>
              <w:t>Cluich</w:t>
            </w:r>
            <w:proofErr w:type="spellEnd"/>
            <w:r w:rsidR="00E3132D" w:rsidRPr="00C00148">
              <w:rPr>
                <w:rFonts w:ascii="Avenir Next LT Pro" w:hAnsi="Avenir Next LT Pro"/>
                <w:b/>
                <w:bCs/>
                <w:sz w:val="18"/>
                <w:szCs w:val="18"/>
                <w:u w:val="single"/>
              </w:rPr>
              <w:t xml:space="preserve"> </w:t>
            </w:r>
            <w:proofErr w:type="spellStart"/>
            <w:r w:rsidR="00E3132D" w:rsidRPr="00C00148">
              <w:rPr>
                <w:rFonts w:ascii="Avenir Next LT Pro" w:hAnsi="Avenir Next LT Pro"/>
                <w:b/>
                <w:bCs/>
                <w:sz w:val="18"/>
                <w:szCs w:val="18"/>
                <w:u w:val="single"/>
              </w:rPr>
              <w:t>na</w:t>
            </w:r>
            <w:proofErr w:type="spellEnd"/>
            <w:r w:rsidR="00E3132D" w:rsidRPr="00C00148">
              <w:rPr>
                <w:rFonts w:ascii="Avenir Next LT Pro" w:hAnsi="Avenir Next LT Pro"/>
                <w:b/>
                <w:bCs/>
                <w:sz w:val="18"/>
                <w:szCs w:val="18"/>
                <w:u w:val="single"/>
              </w:rPr>
              <w:t xml:space="preserve"> Camanachd</w:t>
            </w:r>
          </w:p>
          <w:p w14:paraId="1D46AD16" w14:textId="43FCCC41" w:rsidR="007469D7" w:rsidRPr="00216FE2" w:rsidRDefault="00E3132D" w:rsidP="007469D7">
            <w:pPr>
              <w:pStyle w:val="NormalWeb"/>
              <w:spacing w:before="0" w:beforeAutospacing="0" w:after="0" w:afterAutospacing="0"/>
              <w:rPr>
                <w:rFonts w:ascii="Avenir Next LT Pro" w:hAnsi="Avenir Next LT Pro"/>
                <w:sz w:val="18"/>
                <w:szCs w:val="18"/>
              </w:rPr>
            </w:pPr>
            <w:r>
              <w:rPr>
                <w:rFonts w:ascii="Avenir Next LT Pro" w:hAnsi="Avenir Next LT Pro"/>
                <w:color w:val="000000"/>
                <w:sz w:val="18"/>
                <w:szCs w:val="18"/>
              </w:rPr>
              <w:lastRenderedPageBreak/>
              <w:t>S</w:t>
            </w:r>
            <w:r w:rsidR="007469D7" w:rsidRPr="00216FE2">
              <w:rPr>
                <w:rFonts w:ascii="Avenir Next LT Pro" w:hAnsi="Avenir Next LT Pro"/>
                <w:color w:val="000000"/>
                <w:sz w:val="18"/>
                <w:szCs w:val="18"/>
              </w:rPr>
              <w:t xml:space="preserve">upporting the work of the Camanachd Association through the competitive sport. Recognising that the playing of the game is itself protecting the heritage of the game. Gaelic is promoted as a key conduit to provide skills training. </w:t>
            </w:r>
            <w:r w:rsidR="008173D3">
              <w:rPr>
                <w:rFonts w:ascii="Avenir Next LT Pro" w:hAnsi="Avenir Next LT Pro"/>
                <w:color w:val="000000"/>
                <w:sz w:val="18"/>
                <w:szCs w:val="18"/>
              </w:rPr>
              <w:t xml:space="preserve">Train new volunteers to support the development of the game, including coaches and officials. </w:t>
            </w:r>
          </w:p>
        </w:tc>
        <w:tc>
          <w:tcPr>
            <w:tcW w:w="474" w:type="pct"/>
            <w:shd w:val="clear" w:color="auto" w:fill="auto"/>
            <w:tcMar>
              <w:top w:w="100" w:type="dxa"/>
              <w:left w:w="100" w:type="dxa"/>
              <w:bottom w:w="100" w:type="dxa"/>
              <w:right w:w="100" w:type="dxa"/>
            </w:tcMar>
          </w:tcPr>
          <w:p w14:paraId="3B6ADC84"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lastRenderedPageBreak/>
              <w:t>Shinty fans &amp; spectators</w:t>
            </w:r>
          </w:p>
          <w:p w14:paraId="0D9A7E49" w14:textId="77777777" w:rsidR="007469D7" w:rsidRPr="00216FE2" w:rsidRDefault="007469D7" w:rsidP="007469D7">
            <w:pPr>
              <w:pStyle w:val="NoSpacing"/>
              <w:rPr>
                <w:rFonts w:ascii="Avenir Next LT Pro" w:hAnsi="Avenir Next LT Pro"/>
                <w:sz w:val="18"/>
                <w:szCs w:val="18"/>
                <w:lang w:val="en-GB"/>
              </w:rPr>
            </w:pPr>
          </w:p>
          <w:p w14:paraId="7AEB712F"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People from identified centres of urban deprivation (Inverness)</w:t>
            </w:r>
          </w:p>
          <w:p w14:paraId="356220E5" w14:textId="77777777" w:rsidR="007469D7" w:rsidRPr="00216FE2" w:rsidRDefault="007469D7" w:rsidP="007469D7">
            <w:pPr>
              <w:pStyle w:val="NoSpacing"/>
              <w:rPr>
                <w:rFonts w:ascii="Avenir Next LT Pro" w:hAnsi="Avenir Next LT Pro"/>
                <w:sz w:val="18"/>
                <w:szCs w:val="18"/>
                <w:lang w:val="en-GB"/>
              </w:rPr>
            </w:pPr>
          </w:p>
          <w:p w14:paraId="1094BEBF"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 xml:space="preserve">Young people </w:t>
            </w:r>
          </w:p>
          <w:p w14:paraId="356658CA" w14:textId="77777777" w:rsidR="007469D7" w:rsidRPr="00216FE2" w:rsidRDefault="007469D7" w:rsidP="007469D7">
            <w:pPr>
              <w:pStyle w:val="NoSpacing"/>
              <w:rPr>
                <w:rFonts w:ascii="Avenir Next LT Pro" w:hAnsi="Avenir Next LT Pro"/>
                <w:sz w:val="18"/>
                <w:szCs w:val="18"/>
                <w:lang w:val="en-GB"/>
              </w:rPr>
            </w:pPr>
          </w:p>
          <w:p w14:paraId="32690816"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Potential volunteers</w:t>
            </w:r>
          </w:p>
          <w:p w14:paraId="02681182" w14:textId="77777777" w:rsidR="007469D7" w:rsidRPr="00216FE2" w:rsidRDefault="007469D7" w:rsidP="007469D7">
            <w:pPr>
              <w:pStyle w:val="NoSpacing"/>
              <w:rPr>
                <w:rFonts w:ascii="Avenir Next LT Pro" w:hAnsi="Avenir Next LT Pro"/>
                <w:sz w:val="18"/>
                <w:szCs w:val="18"/>
                <w:lang w:val="en-GB"/>
              </w:rPr>
            </w:pPr>
          </w:p>
          <w:p w14:paraId="6D744FB6"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Gaelic learn</w:t>
            </w:r>
          </w:p>
        </w:tc>
        <w:tc>
          <w:tcPr>
            <w:tcW w:w="649" w:type="pct"/>
            <w:shd w:val="clear" w:color="auto" w:fill="auto"/>
            <w:tcMar>
              <w:top w:w="100" w:type="dxa"/>
              <w:left w:w="100" w:type="dxa"/>
              <w:bottom w:w="100" w:type="dxa"/>
              <w:right w:w="100" w:type="dxa"/>
            </w:tcMar>
          </w:tcPr>
          <w:p w14:paraId="2222EEC2"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r w:rsidRPr="00216FE2">
              <w:rPr>
                <w:rFonts w:ascii="Avenir Next LT Pro" w:hAnsi="Avenir Next LT Pro"/>
                <w:color w:val="000000"/>
                <w:sz w:val="18"/>
                <w:szCs w:val="18"/>
              </w:rPr>
              <w:lastRenderedPageBreak/>
              <w:t xml:space="preserve">People have come together and </w:t>
            </w:r>
            <w:r w:rsidRPr="00216FE2">
              <w:rPr>
                <w:rFonts w:ascii="Avenir Next LT Pro" w:hAnsi="Avenir Next LT Pro"/>
                <w:color w:val="000000"/>
                <w:sz w:val="18"/>
                <w:szCs w:val="18"/>
              </w:rPr>
              <w:lastRenderedPageBreak/>
              <w:t>connected with local heritage</w:t>
            </w:r>
          </w:p>
          <w:p w14:paraId="312E59C6"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p>
          <w:p w14:paraId="5A36DDD7"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r w:rsidRPr="00216FE2">
              <w:rPr>
                <w:rFonts w:ascii="Avenir Next LT Pro" w:hAnsi="Avenir Next LT Pro"/>
                <w:color w:val="000000"/>
                <w:sz w:val="18"/>
                <w:szCs w:val="18"/>
              </w:rPr>
              <w:t>All communities are supported to explore and share their heritage</w:t>
            </w:r>
          </w:p>
          <w:p w14:paraId="05E963F1"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p>
          <w:p w14:paraId="65ABB811"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Heritage is protected, conserved and revitalised</w:t>
            </w:r>
          </w:p>
          <w:p w14:paraId="07C141C4"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tc>
        <w:tc>
          <w:tcPr>
            <w:tcW w:w="594" w:type="pct"/>
            <w:shd w:val="clear" w:color="auto" w:fill="auto"/>
            <w:tcMar>
              <w:top w:w="100" w:type="dxa"/>
              <w:left w:w="100" w:type="dxa"/>
              <w:bottom w:w="100" w:type="dxa"/>
              <w:right w:w="100" w:type="dxa"/>
            </w:tcMar>
          </w:tcPr>
          <w:p w14:paraId="1C04AAA9"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 xml:space="preserve">Project Manager </w:t>
            </w:r>
            <w:r w:rsidRPr="00216FE2">
              <w:rPr>
                <w:rFonts w:ascii="Avenir Next LT Pro" w:eastAsia="Avenir" w:hAnsi="Avenir Next LT Pro" w:cs="Avenir"/>
                <w:sz w:val="18"/>
                <w:szCs w:val="18"/>
              </w:rPr>
              <w:lastRenderedPageBreak/>
              <w:t>time</w:t>
            </w:r>
          </w:p>
          <w:p w14:paraId="7A13E08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79A3BD1"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Shinty Development Officers time</w:t>
            </w:r>
          </w:p>
          <w:p w14:paraId="22F59C91"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357" w:type="pct"/>
            <w:shd w:val="clear" w:color="auto" w:fill="auto"/>
            <w:tcMar>
              <w:top w:w="100" w:type="dxa"/>
              <w:left w:w="100" w:type="dxa"/>
              <w:bottom w:w="100" w:type="dxa"/>
              <w:right w:w="100" w:type="dxa"/>
            </w:tcMar>
          </w:tcPr>
          <w:p w14:paraId="43841FC5"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£0</w:t>
            </w:r>
          </w:p>
        </w:tc>
        <w:tc>
          <w:tcPr>
            <w:tcW w:w="485" w:type="pct"/>
            <w:shd w:val="clear" w:color="auto" w:fill="auto"/>
            <w:tcMar>
              <w:top w:w="100" w:type="dxa"/>
              <w:left w:w="100" w:type="dxa"/>
              <w:bottom w:w="100" w:type="dxa"/>
              <w:right w:w="100" w:type="dxa"/>
            </w:tcMar>
          </w:tcPr>
          <w:p w14:paraId="3EC3B224"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July 2025 – </w:t>
            </w:r>
            <w:r w:rsidRPr="00216FE2">
              <w:rPr>
                <w:rFonts w:ascii="Avenir Next LT Pro" w:eastAsia="Avenir" w:hAnsi="Avenir Next LT Pro" w:cs="Avenir"/>
                <w:sz w:val="18"/>
                <w:szCs w:val="18"/>
              </w:rPr>
              <w:lastRenderedPageBreak/>
              <w:t>June 2027</w:t>
            </w:r>
          </w:p>
        </w:tc>
        <w:tc>
          <w:tcPr>
            <w:tcW w:w="595" w:type="pct"/>
            <w:shd w:val="clear" w:color="auto" w:fill="auto"/>
            <w:tcMar>
              <w:top w:w="100" w:type="dxa"/>
              <w:left w:w="100" w:type="dxa"/>
              <w:bottom w:w="100" w:type="dxa"/>
              <w:right w:w="100" w:type="dxa"/>
            </w:tcMar>
          </w:tcPr>
          <w:p w14:paraId="7495E64B" w14:textId="77777777" w:rsidR="007469D7" w:rsidRPr="003226C8" w:rsidRDefault="007469D7" w:rsidP="007469D7">
            <w:pPr>
              <w:pStyle w:val="NormalWeb"/>
              <w:spacing w:before="0" w:beforeAutospacing="0" w:after="0" w:afterAutospacing="0"/>
              <w:textAlignment w:val="baseline"/>
              <w:rPr>
                <w:rFonts w:ascii="Avenir Next LT Pro" w:hAnsi="Avenir Next LT Pro"/>
                <w:sz w:val="18"/>
                <w:szCs w:val="18"/>
              </w:rPr>
            </w:pPr>
            <w:r w:rsidRPr="003226C8">
              <w:rPr>
                <w:rFonts w:ascii="Avenir Next LT Pro" w:hAnsi="Avenir Next LT Pro"/>
                <w:sz w:val="18"/>
                <w:szCs w:val="18"/>
              </w:rPr>
              <w:lastRenderedPageBreak/>
              <w:t xml:space="preserve">1000 people attending cup </w:t>
            </w:r>
            <w:r w:rsidRPr="003226C8">
              <w:rPr>
                <w:rFonts w:ascii="Avenir Next LT Pro" w:hAnsi="Avenir Next LT Pro"/>
                <w:sz w:val="18"/>
                <w:szCs w:val="18"/>
              </w:rPr>
              <w:lastRenderedPageBreak/>
              <w:t>finals at Bught Park.</w:t>
            </w:r>
          </w:p>
          <w:p w14:paraId="35B0B592" w14:textId="77777777" w:rsidR="007469D7" w:rsidRPr="003226C8" w:rsidRDefault="007469D7" w:rsidP="007469D7">
            <w:pPr>
              <w:pStyle w:val="NormalWeb"/>
              <w:spacing w:before="0" w:beforeAutospacing="0" w:after="0" w:afterAutospacing="0"/>
              <w:textAlignment w:val="baseline"/>
              <w:rPr>
                <w:rFonts w:ascii="Avenir Next LT Pro" w:hAnsi="Avenir Next LT Pro"/>
                <w:sz w:val="18"/>
                <w:szCs w:val="18"/>
              </w:rPr>
            </w:pPr>
          </w:p>
          <w:p w14:paraId="57327249" w14:textId="77777777" w:rsidR="007469D7" w:rsidRPr="003226C8" w:rsidRDefault="007469D7" w:rsidP="007469D7">
            <w:pPr>
              <w:pStyle w:val="NormalWeb"/>
              <w:spacing w:before="0" w:beforeAutospacing="0" w:after="0" w:afterAutospacing="0"/>
              <w:textAlignment w:val="baseline"/>
              <w:rPr>
                <w:rFonts w:ascii="Avenir Next LT Pro" w:hAnsi="Avenir Next LT Pro"/>
                <w:sz w:val="18"/>
                <w:szCs w:val="18"/>
              </w:rPr>
            </w:pPr>
            <w:r w:rsidRPr="003226C8">
              <w:rPr>
                <w:rFonts w:ascii="Avenir Next LT Pro" w:hAnsi="Avenir Next LT Pro"/>
                <w:sz w:val="18"/>
                <w:szCs w:val="18"/>
              </w:rPr>
              <w:t xml:space="preserve">Increase of 5% in total membership on an annual basis. </w:t>
            </w:r>
          </w:p>
          <w:p w14:paraId="455748F7" w14:textId="77777777" w:rsidR="007469D7" w:rsidRPr="003226C8" w:rsidRDefault="007469D7" w:rsidP="007469D7">
            <w:pPr>
              <w:pStyle w:val="NormalWeb"/>
              <w:spacing w:before="0" w:beforeAutospacing="0" w:after="0" w:afterAutospacing="0"/>
              <w:textAlignment w:val="baseline"/>
              <w:rPr>
                <w:rFonts w:ascii="Avenir Next LT Pro" w:hAnsi="Avenir Next LT Pro"/>
                <w:sz w:val="18"/>
                <w:szCs w:val="18"/>
              </w:rPr>
            </w:pPr>
          </w:p>
          <w:p w14:paraId="4096FB88"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Aspiration of min 4 volunteers committed to ongoing volunteering</w:t>
            </w:r>
          </w:p>
        </w:tc>
        <w:tc>
          <w:tcPr>
            <w:tcW w:w="918" w:type="pct"/>
            <w:shd w:val="clear" w:color="auto" w:fill="auto"/>
            <w:tcMar>
              <w:top w:w="100" w:type="dxa"/>
              <w:left w:w="100" w:type="dxa"/>
              <w:bottom w:w="100" w:type="dxa"/>
              <w:right w:w="100" w:type="dxa"/>
            </w:tcMar>
          </w:tcPr>
          <w:p w14:paraId="7B3C550A"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r w:rsidRPr="003226C8">
              <w:rPr>
                <w:rFonts w:ascii="Avenir Next LT Pro" w:eastAsia="Avenir" w:hAnsi="Avenir Next LT Pro" w:cs="Avenir"/>
                <w:i/>
                <w:iCs/>
                <w:sz w:val="18"/>
                <w:szCs w:val="18"/>
              </w:rPr>
              <w:lastRenderedPageBreak/>
              <w:t xml:space="preserve">Number of registered members. </w:t>
            </w:r>
          </w:p>
          <w:p w14:paraId="54974928"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p>
          <w:p w14:paraId="4ADE6C5B"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r w:rsidRPr="003226C8">
              <w:rPr>
                <w:rFonts w:ascii="Avenir Next LT Pro" w:eastAsia="Avenir" w:hAnsi="Avenir Next LT Pro" w:cs="Avenir"/>
                <w:i/>
                <w:iCs/>
                <w:sz w:val="18"/>
                <w:szCs w:val="18"/>
              </w:rPr>
              <w:t xml:space="preserve">Increased cup final attendance on </w:t>
            </w:r>
            <w:proofErr w:type="gramStart"/>
            <w:r w:rsidRPr="003226C8">
              <w:rPr>
                <w:rFonts w:ascii="Avenir Next LT Pro" w:eastAsia="Avenir" w:hAnsi="Avenir Next LT Pro" w:cs="Avenir"/>
                <w:i/>
                <w:iCs/>
                <w:sz w:val="18"/>
                <w:szCs w:val="18"/>
              </w:rPr>
              <w:t>5 year</w:t>
            </w:r>
            <w:proofErr w:type="gramEnd"/>
            <w:r w:rsidRPr="003226C8">
              <w:rPr>
                <w:rFonts w:ascii="Avenir Next LT Pro" w:eastAsia="Avenir" w:hAnsi="Avenir Next LT Pro" w:cs="Avenir"/>
                <w:i/>
                <w:iCs/>
                <w:sz w:val="18"/>
                <w:szCs w:val="18"/>
              </w:rPr>
              <w:t xml:space="preserve"> average. </w:t>
            </w:r>
          </w:p>
          <w:p w14:paraId="51EFBD51"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p>
          <w:p w14:paraId="753EB998"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r w:rsidRPr="003226C8">
              <w:rPr>
                <w:rFonts w:ascii="Avenir Next LT Pro" w:eastAsia="Avenir" w:hAnsi="Avenir Next LT Pro" w:cs="Avenir"/>
                <w:i/>
                <w:iCs/>
                <w:sz w:val="18"/>
                <w:szCs w:val="18"/>
              </w:rPr>
              <w:t xml:space="preserve">Number of teams/schools participating. </w:t>
            </w:r>
          </w:p>
          <w:p w14:paraId="0262EF03"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p>
          <w:p w14:paraId="2878040F"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r w:rsidRPr="003226C8">
              <w:rPr>
                <w:rFonts w:ascii="Avenir Next LT Pro" w:eastAsia="Avenir" w:hAnsi="Avenir Next LT Pro" w:cs="Avenir"/>
                <w:i/>
                <w:iCs/>
                <w:sz w:val="18"/>
                <w:szCs w:val="18"/>
              </w:rPr>
              <w:t xml:space="preserve">Number of registered coaches. </w:t>
            </w:r>
          </w:p>
          <w:p w14:paraId="1F406F3F" w14:textId="77777777" w:rsidR="007469D7"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p>
          <w:p w14:paraId="32F19A65" w14:textId="1A83C8E6" w:rsidR="008173D3" w:rsidRPr="003226C8" w:rsidRDefault="008173D3" w:rsidP="007469D7">
            <w:pPr>
              <w:pStyle w:val="NormalWeb"/>
              <w:spacing w:before="0" w:beforeAutospacing="0" w:after="0" w:afterAutospacing="0"/>
              <w:textAlignment w:val="baseline"/>
              <w:rPr>
                <w:rFonts w:ascii="Avenir Next LT Pro" w:eastAsia="Avenir" w:hAnsi="Avenir Next LT Pro" w:cs="Avenir"/>
                <w:i/>
                <w:iCs/>
                <w:sz w:val="18"/>
                <w:szCs w:val="18"/>
              </w:rPr>
            </w:pPr>
            <w:r>
              <w:rPr>
                <w:rFonts w:ascii="Avenir Next LT Pro" w:eastAsia="Avenir" w:hAnsi="Avenir Next LT Pro" w:cs="Avenir"/>
                <w:i/>
                <w:iCs/>
                <w:sz w:val="18"/>
                <w:szCs w:val="18"/>
              </w:rPr>
              <w:t>Number of registered officials.</w:t>
            </w:r>
          </w:p>
          <w:p w14:paraId="05F88C6C" w14:textId="77777777" w:rsidR="007469D7" w:rsidRPr="003226C8" w:rsidRDefault="007469D7" w:rsidP="007469D7">
            <w:pPr>
              <w:pStyle w:val="NormalWeb"/>
              <w:spacing w:before="0" w:beforeAutospacing="0" w:after="0" w:afterAutospacing="0"/>
              <w:textAlignment w:val="baseline"/>
              <w:rPr>
                <w:rFonts w:ascii="Avenir Next LT Pro" w:eastAsia="Avenir" w:hAnsi="Avenir Next LT Pro" w:cs="Avenir"/>
                <w:i/>
                <w:iCs/>
                <w:sz w:val="18"/>
                <w:szCs w:val="18"/>
              </w:rPr>
            </w:pPr>
          </w:p>
        </w:tc>
      </w:tr>
      <w:tr w:rsidR="007469D7" w:rsidRPr="00216FE2" w14:paraId="76BFAE9C" w14:textId="77777777" w:rsidTr="007469D7">
        <w:tc>
          <w:tcPr>
            <w:tcW w:w="928" w:type="pct"/>
            <w:shd w:val="clear" w:color="auto" w:fill="auto"/>
            <w:tcMar>
              <w:top w:w="100" w:type="dxa"/>
              <w:left w:w="100" w:type="dxa"/>
              <w:bottom w:w="100" w:type="dxa"/>
              <w:right w:w="100" w:type="dxa"/>
            </w:tcMar>
          </w:tcPr>
          <w:p w14:paraId="7A6D7F6D" w14:textId="77777777" w:rsidR="00E3132D" w:rsidRDefault="007469D7" w:rsidP="007469D7">
            <w:pPr>
              <w:pStyle w:val="NormalWeb"/>
              <w:spacing w:before="0" w:beforeAutospacing="0" w:after="0" w:afterAutospacing="0"/>
              <w:rPr>
                <w:rFonts w:ascii="Avenir Next LT Pro" w:hAnsi="Avenir Next LT Pro"/>
                <w:b/>
                <w:bCs/>
                <w:color w:val="000000"/>
                <w:sz w:val="18"/>
                <w:szCs w:val="18"/>
                <w:u w:val="single"/>
              </w:rPr>
            </w:pPr>
            <w:r w:rsidRPr="00216FE2">
              <w:rPr>
                <w:rFonts w:ascii="Avenir Next LT Pro" w:hAnsi="Avenir Next LT Pro"/>
                <w:b/>
                <w:bCs/>
                <w:color w:val="000000"/>
                <w:sz w:val="18"/>
                <w:szCs w:val="18"/>
                <w:u w:val="single"/>
              </w:rPr>
              <w:lastRenderedPageBreak/>
              <w:t>Cup Final</w:t>
            </w:r>
            <w:r w:rsidR="00E3132D">
              <w:rPr>
                <w:rFonts w:ascii="Avenir Next LT Pro" w:hAnsi="Avenir Next LT Pro"/>
                <w:b/>
                <w:bCs/>
                <w:color w:val="000000"/>
                <w:sz w:val="18"/>
                <w:szCs w:val="18"/>
                <w:u w:val="single"/>
              </w:rPr>
              <w:t xml:space="preserve"> - </w:t>
            </w:r>
            <w:proofErr w:type="spellStart"/>
            <w:r w:rsidR="00E3132D" w:rsidRPr="005B1E3B">
              <w:rPr>
                <w:rFonts w:ascii="Avenir Next LT Pro" w:hAnsi="Avenir Next LT Pro"/>
                <w:b/>
                <w:bCs/>
                <w:color w:val="000000"/>
                <w:sz w:val="18"/>
                <w:szCs w:val="18"/>
                <w:u w:val="single"/>
              </w:rPr>
              <w:t>Cuairt</w:t>
            </w:r>
            <w:proofErr w:type="spellEnd"/>
            <w:r w:rsidR="00E3132D" w:rsidRPr="005B1E3B">
              <w:rPr>
                <w:rFonts w:ascii="Avenir Next LT Pro" w:hAnsi="Avenir Next LT Pro"/>
                <w:b/>
                <w:bCs/>
                <w:color w:val="000000"/>
                <w:sz w:val="18"/>
                <w:szCs w:val="18"/>
                <w:u w:val="single"/>
              </w:rPr>
              <w:t xml:space="preserve"> </w:t>
            </w:r>
            <w:proofErr w:type="spellStart"/>
            <w:r w:rsidR="00E3132D" w:rsidRPr="005B1E3B">
              <w:rPr>
                <w:rFonts w:ascii="Avenir Next LT Pro" w:hAnsi="Avenir Next LT Pro"/>
                <w:b/>
                <w:bCs/>
                <w:color w:val="000000"/>
                <w:sz w:val="18"/>
                <w:szCs w:val="18"/>
                <w:u w:val="single"/>
              </w:rPr>
              <w:t>Dheireannach</w:t>
            </w:r>
            <w:proofErr w:type="spellEnd"/>
            <w:r w:rsidR="00E3132D" w:rsidRPr="005B1E3B">
              <w:rPr>
                <w:rFonts w:ascii="Avenir Next LT Pro" w:hAnsi="Avenir Next LT Pro"/>
                <w:b/>
                <w:bCs/>
                <w:color w:val="000000"/>
                <w:sz w:val="18"/>
                <w:szCs w:val="18"/>
                <w:u w:val="single"/>
              </w:rPr>
              <w:t xml:space="preserve"> Cupa </w:t>
            </w:r>
            <w:proofErr w:type="spellStart"/>
            <w:r w:rsidR="00E3132D" w:rsidRPr="005B1E3B">
              <w:rPr>
                <w:rFonts w:ascii="Avenir Next LT Pro" w:hAnsi="Avenir Next LT Pro"/>
                <w:b/>
                <w:bCs/>
                <w:color w:val="000000"/>
                <w:sz w:val="18"/>
                <w:szCs w:val="18"/>
                <w:u w:val="single"/>
              </w:rPr>
              <w:t>na</w:t>
            </w:r>
            <w:proofErr w:type="spellEnd"/>
            <w:r w:rsidR="00E3132D" w:rsidRPr="005B1E3B">
              <w:rPr>
                <w:rFonts w:ascii="Avenir Next LT Pro" w:hAnsi="Avenir Next LT Pro"/>
                <w:b/>
                <w:bCs/>
                <w:color w:val="000000"/>
                <w:sz w:val="18"/>
                <w:szCs w:val="18"/>
                <w:u w:val="single"/>
              </w:rPr>
              <w:t xml:space="preserve"> Camanachd</w:t>
            </w:r>
          </w:p>
          <w:p w14:paraId="60B7292B" w14:textId="5B377AC3" w:rsidR="007469D7" w:rsidRPr="00216FE2" w:rsidRDefault="007469D7" w:rsidP="007469D7">
            <w:pPr>
              <w:pStyle w:val="NormalWeb"/>
              <w:spacing w:before="0" w:beforeAutospacing="0" w:after="0" w:afterAutospacing="0"/>
              <w:rPr>
                <w:rFonts w:ascii="Avenir Next LT Pro" w:hAnsi="Avenir Next LT Pro"/>
                <w:b/>
                <w:bCs/>
                <w:sz w:val="18"/>
                <w:szCs w:val="18"/>
                <w:u w:val="single"/>
              </w:rPr>
            </w:pPr>
            <w:r w:rsidRPr="00216FE2">
              <w:rPr>
                <w:rFonts w:ascii="Avenir Next LT Pro" w:hAnsi="Avenir Next LT Pro"/>
                <w:color w:val="000000"/>
                <w:sz w:val="18"/>
                <w:szCs w:val="18"/>
              </w:rPr>
              <w:t xml:space="preserve">To capitalise on 2025 Cup Final and new exhibition. Partnership with Highlife Highland’s Am </w:t>
            </w:r>
            <w:proofErr w:type="spellStart"/>
            <w:r w:rsidRPr="00216FE2">
              <w:rPr>
                <w:rFonts w:ascii="Avenir Next LT Pro" w:hAnsi="Avenir Next LT Pro"/>
                <w:color w:val="000000"/>
                <w:sz w:val="18"/>
                <w:szCs w:val="18"/>
              </w:rPr>
              <w:t>Baile</w:t>
            </w:r>
            <w:proofErr w:type="spellEnd"/>
            <w:r w:rsidRPr="00216FE2">
              <w:rPr>
                <w:rFonts w:ascii="Avenir Next LT Pro" w:hAnsi="Avenir Next LT Pro"/>
                <w:color w:val="000000"/>
                <w:sz w:val="18"/>
                <w:szCs w:val="18"/>
              </w:rPr>
              <w:t xml:space="preserve"> bilingual digital archive to run a social media campaign highlighting images/stories from their archives and supported by images/ excerpts/audio from new exhibition with the aim of generating interest and curiosity about the new exhibition. Key opportunities for volunteering.</w:t>
            </w:r>
          </w:p>
        </w:tc>
        <w:tc>
          <w:tcPr>
            <w:tcW w:w="474" w:type="pct"/>
            <w:shd w:val="clear" w:color="auto" w:fill="auto"/>
            <w:tcMar>
              <w:top w:w="100" w:type="dxa"/>
              <w:left w:w="100" w:type="dxa"/>
              <w:bottom w:w="100" w:type="dxa"/>
              <w:right w:w="100" w:type="dxa"/>
            </w:tcMar>
          </w:tcPr>
          <w:p w14:paraId="6DB34164"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Families -Inverness &amp; environs.</w:t>
            </w:r>
          </w:p>
          <w:p w14:paraId="10E09351" w14:textId="77777777" w:rsidR="007469D7" w:rsidRPr="00216FE2" w:rsidRDefault="007469D7" w:rsidP="007469D7">
            <w:pPr>
              <w:pStyle w:val="NoSpacing"/>
              <w:rPr>
                <w:rFonts w:ascii="Avenir Next LT Pro" w:hAnsi="Avenir Next LT Pro"/>
                <w:sz w:val="18"/>
                <w:szCs w:val="18"/>
                <w:lang w:val="en-GB"/>
              </w:rPr>
            </w:pPr>
          </w:p>
          <w:p w14:paraId="128032D1" w14:textId="77777777" w:rsidR="007469D7" w:rsidRPr="00216FE2" w:rsidRDefault="007469D7" w:rsidP="007469D7">
            <w:pPr>
              <w:pStyle w:val="NoSpacing"/>
              <w:rPr>
                <w:rFonts w:ascii="Avenir Next LT Pro" w:hAnsi="Avenir Next LT Pro"/>
                <w:sz w:val="18"/>
                <w:szCs w:val="18"/>
                <w:lang w:val="en-GB"/>
              </w:rPr>
            </w:pPr>
            <w:proofErr w:type="gramStart"/>
            <w:r w:rsidRPr="00216FE2">
              <w:rPr>
                <w:rFonts w:ascii="Avenir Next LT Pro" w:hAnsi="Avenir Next LT Pro"/>
                <w:sz w:val="18"/>
                <w:szCs w:val="18"/>
                <w:lang w:val="en-GB"/>
              </w:rPr>
              <w:t>Under represented</w:t>
            </w:r>
            <w:proofErr w:type="gramEnd"/>
            <w:r w:rsidRPr="00216FE2">
              <w:rPr>
                <w:rFonts w:ascii="Avenir Next LT Pro" w:hAnsi="Avenir Next LT Pro"/>
                <w:sz w:val="18"/>
                <w:szCs w:val="18"/>
                <w:lang w:val="en-GB"/>
              </w:rPr>
              <w:t xml:space="preserve"> people</w:t>
            </w:r>
          </w:p>
          <w:p w14:paraId="5B2A2BBB" w14:textId="77777777" w:rsidR="007469D7" w:rsidRPr="00216FE2" w:rsidRDefault="007469D7" w:rsidP="007469D7">
            <w:pPr>
              <w:pStyle w:val="NoSpacing"/>
              <w:rPr>
                <w:rFonts w:ascii="Avenir Next LT Pro" w:hAnsi="Avenir Next LT Pro"/>
                <w:sz w:val="18"/>
                <w:szCs w:val="18"/>
                <w:lang w:val="en-GB"/>
              </w:rPr>
            </w:pPr>
          </w:p>
          <w:p w14:paraId="7BDC7A6C"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General sports fans</w:t>
            </w:r>
          </w:p>
          <w:p w14:paraId="54518B1A" w14:textId="77777777" w:rsidR="007469D7" w:rsidRPr="00216FE2" w:rsidRDefault="007469D7" w:rsidP="007469D7">
            <w:pPr>
              <w:pStyle w:val="NoSpacing"/>
              <w:rPr>
                <w:rFonts w:ascii="Avenir Next LT Pro" w:hAnsi="Avenir Next LT Pro"/>
                <w:sz w:val="18"/>
                <w:szCs w:val="18"/>
                <w:lang w:val="en-GB"/>
              </w:rPr>
            </w:pPr>
          </w:p>
          <w:p w14:paraId="575246AD"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fans &amp; spectators</w:t>
            </w:r>
          </w:p>
          <w:p w14:paraId="0A6E39B6" w14:textId="77777777" w:rsidR="007469D7" w:rsidRPr="00216FE2" w:rsidRDefault="007469D7" w:rsidP="007469D7">
            <w:pPr>
              <w:pStyle w:val="NoSpacing"/>
              <w:rPr>
                <w:rFonts w:ascii="Avenir Next LT Pro" w:hAnsi="Avenir Next LT Pro"/>
                <w:sz w:val="18"/>
                <w:szCs w:val="18"/>
                <w:lang w:val="en-GB"/>
              </w:rPr>
            </w:pPr>
          </w:p>
          <w:p w14:paraId="41A8ACF2"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Potential volunteers</w:t>
            </w:r>
          </w:p>
        </w:tc>
        <w:tc>
          <w:tcPr>
            <w:tcW w:w="649" w:type="pct"/>
            <w:shd w:val="clear" w:color="auto" w:fill="auto"/>
            <w:tcMar>
              <w:top w:w="100" w:type="dxa"/>
              <w:left w:w="100" w:type="dxa"/>
              <w:bottom w:w="100" w:type="dxa"/>
              <w:right w:w="100" w:type="dxa"/>
            </w:tcMar>
          </w:tcPr>
          <w:p w14:paraId="7EFF91BB"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Heritage is valued and better understood</w:t>
            </w:r>
          </w:p>
          <w:p w14:paraId="2D86C0A0"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r w:rsidRPr="00216FE2">
              <w:rPr>
                <w:rFonts w:ascii="Avenir Next LT Pro" w:eastAsia="Avenir" w:hAnsi="Avenir Next LT Pro" w:cs="Avenir"/>
                <w:sz w:val="18"/>
                <w:szCs w:val="18"/>
              </w:rPr>
              <w:t>People have come together and connected with local heritage</w:t>
            </w:r>
          </w:p>
        </w:tc>
        <w:tc>
          <w:tcPr>
            <w:tcW w:w="594" w:type="pct"/>
            <w:shd w:val="clear" w:color="auto" w:fill="auto"/>
            <w:tcMar>
              <w:top w:w="100" w:type="dxa"/>
              <w:left w:w="100" w:type="dxa"/>
              <w:bottom w:w="100" w:type="dxa"/>
              <w:right w:w="100" w:type="dxa"/>
            </w:tcMar>
          </w:tcPr>
          <w:p w14:paraId="2598802F"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Project Manager time</w:t>
            </w:r>
          </w:p>
          <w:p w14:paraId="667A5E8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F89E1A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Digital Officer time</w:t>
            </w:r>
          </w:p>
          <w:p w14:paraId="67A361E4"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1EF62F0"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HLH archivist (Am </w:t>
            </w:r>
            <w:proofErr w:type="spellStart"/>
            <w:r w:rsidRPr="00216FE2">
              <w:rPr>
                <w:rFonts w:ascii="Avenir Next LT Pro" w:eastAsia="Avenir" w:hAnsi="Avenir Next LT Pro" w:cs="Avenir"/>
                <w:sz w:val="18"/>
                <w:szCs w:val="18"/>
              </w:rPr>
              <w:t>Baile</w:t>
            </w:r>
            <w:proofErr w:type="spellEnd"/>
            <w:r w:rsidRPr="00216FE2">
              <w:rPr>
                <w:rFonts w:ascii="Avenir Next LT Pro" w:eastAsia="Avenir" w:hAnsi="Avenir Next LT Pro" w:cs="Avenir"/>
                <w:sz w:val="18"/>
                <w:szCs w:val="18"/>
              </w:rPr>
              <w:t>) time</w:t>
            </w:r>
          </w:p>
        </w:tc>
        <w:tc>
          <w:tcPr>
            <w:tcW w:w="357" w:type="pct"/>
            <w:shd w:val="clear" w:color="auto" w:fill="auto"/>
            <w:tcMar>
              <w:top w:w="100" w:type="dxa"/>
              <w:left w:w="100" w:type="dxa"/>
              <w:bottom w:w="100" w:type="dxa"/>
              <w:right w:w="100" w:type="dxa"/>
            </w:tcMar>
          </w:tcPr>
          <w:p w14:paraId="57B3555F"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£0</w:t>
            </w:r>
          </w:p>
        </w:tc>
        <w:tc>
          <w:tcPr>
            <w:tcW w:w="485" w:type="pct"/>
            <w:shd w:val="clear" w:color="auto" w:fill="auto"/>
            <w:tcMar>
              <w:top w:w="100" w:type="dxa"/>
              <w:left w:w="100" w:type="dxa"/>
              <w:bottom w:w="100" w:type="dxa"/>
              <w:right w:w="100" w:type="dxa"/>
            </w:tcMar>
          </w:tcPr>
          <w:p w14:paraId="15DF0298"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July – Oct 2025</w:t>
            </w:r>
          </w:p>
        </w:tc>
        <w:tc>
          <w:tcPr>
            <w:tcW w:w="595" w:type="pct"/>
            <w:shd w:val="clear" w:color="auto" w:fill="auto"/>
            <w:tcMar>
              <w:top w:w="100" w:type="dxa"/>
              <w:left w:w="100" w:type="dxa"/>
              <w:bottom w:w="100" w:type="dxa"/>
              <w:right w:w="100" w:type="dxa"/>
            </w:tcMar>
          </w:tcPr>
          <w:p w14:paraId="27734CF9"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Social media campaign created</w:t>
            </w:r>
          </w:p>
          <w:p w14:paraId="0D5CB870"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91C5B35"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People respond positively to exhibition</w:t>
            </w:r>
          </w:p>
          <w:p w14:paraId="0FE3D4C7"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p>
          <w:p w14:paraId="32668593"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r w:rsidRPr="00216FE2">
              <w:rPr>
                <w:rFonts w:ascii="Avenir Next LT Pro" w:hAnsi="Avenir Next LT Pro"/>
                <w:color w:val="000000"/>
                <w:sz w:val="18"/>
                <w:szCs w:val="18"/>
              </w:rPr>
              <w:t>Exhibition Video teasers created by Digital Officer</w:t>
            </w:r>
          </w:p>
          <w:p w14:paraId="221F237C"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FA0FFAD"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500</w:t>
            </w:r>
            <w:r w:rsidRPr="00216FE2">
              <w:rPr>
                <w:rFonts w:ascii="Avenir Next LT Pro" w:eastAsia="Avenir" w:hAnsi="Avenir Next LT Pro" w:cs="Avenir"/>
                <w:sz w:val="18"/>
                <w:szCs w:val="18"/>
              </w:rPr>
              <w:t xml:space="preserve"> visitors to exhibition on Cup Final Day</w:t>
            </w:r>
          </w:p>
          <w:p w14:paraId="7E7D4917"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2769EEDE"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4 dedicated volunteers recruited for exhibition opening day </w:t>
            </w:r>
          </w:p>
        </w:tc>
        <w:tc>
          <w:tcPr>
            <w:tcW w:w="918" w:type="pct"/>
            <w:shd w:val="clear" w:color="auto" w:fill="auto"/>
            <w:tcMar>
              <w:top w:w="100" w:type="dxa"/>
              <w:left w:w="100" w:type="dxa"/>
              <w:bottom w:w="100" w:type="dxa"/>
              <w:right w:w="100" w:type="dxa"/>
            </w:tcMar>
          </w:tcPr>
          <w:p w14:paraId="25FD89B3"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Stats on engagement with campaign online</w:t>
            </w:r>
          </w:p>
          <w:p w14:paraId="0A9863B5"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216FE2">
              <w:rPr>
                <w:rFonts w:ascii="Avenir Next LT Pro" w:eastAsia="Avenir" w:hAnsi="Avenir Next LT Pro" w:cs="Avenir"/>
                <w:sz w:val="18"/>
                <w:szCs w:val="18"/>
              </w:rPr>
              <w:t>Monitor social media analytics</w:t>
            </w:r>
          </w:p>
          <w:p w14:paraId="1335DBC4"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143CACD9"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i/>
                <w:iCs/>
                <w:color w:val="FF0000"/>
                <w:sz w:val="18"/>
                <w:szCs w:val="18"/>
              </w:rPr>
            </w:pPr>
            <w:r w:rsidRPr="00216FE2">
              <w:rPr>
                <w:rFonts w:ascii="Avenir Next LT Pro" w:eastAsia="Avenir" w:hAnsi="Avenir Next LT Pro" w:cs="Avenir"/>
                <w:sz w:val="18"/>
                <w:szCs w:val="18"/>
              </w:rPr>
              <w:t>Feedback questionnaire at exhibition</w:t>
            </w:r>
          </w:p>
        </w:tc>
      </w:tr>
      <w:tr w:rsidR="007469D7" w:rsidRPr="00216FE2" w14:paraId="51ABD001" w14:textId="77777777" w:rsidTr="007469D7">
        <w:tc>
          <w:tcPr>
            <w:tcW w:w="928" w:type="pct"/>
            <w:shd w:val="clear" w:color="auto" w:fill="auto"/>
            <w:tcMar>
              <w:top w:w="100" w:type="dxa"/>
              <w:left w:w="100" w:type="dxa"/>
              <w:bottom w:w="100" w:type="dxa"/>
              <w:right w:w="100" w:type="dxa"/>
            </w:tcMar>
          </w:tcPr>
          <w:p w14:paraId="329A9633" w14:textId="20BD8FF8" w:rsidR="007469D7" w:rsidRPr="00216FE2" w:rsidRDefault="007469D7" w:rsidP="007469D7">
            <w:pPr>
              <w:rPr>
                <w:rFonts w:ascii="Avenir Next LT Pro" w:eastAsia="Times New Roman" w:hAnsi="Avenir Next LT Pro" w:cs="Times New Roman"/>
                <w:color w:val="000000"/>
                <w:sz w:val="18"/>
                <w:szCs w:val="18"/>
              </w:rPr>
            </w:pPr>
            <w:r w:rsidRPr="00216FE2">
              <w:rPr>
                <w:rFonts w:ascii="Avenir Next LT Pro" w:eastAsia="Avenir" w:hAnsi="Avenir Next LT Pro" w:cs="Avenir"/>
                <w:b/>
                <w:bCs/>
                <w:sz w:val="18"/>
                <w:szCs w:val="18"/>
                <w:u w:val="single"/>
              </w:rPr>
              <w:t>All Star Veteran’s Friendly</w:t>
            </w:r>
            <w:r w:rsidRPr="00216FE2">
              <w:rPr>
                <w:rFonts w:ascii="Avenir Next LT Pro" w:eastAsia="Avenir" w:hAnsi="Avenir Next LT Pro" w:cs="Avenir"/>
                <w:sz w:val="18"/>
                <w:szCs w:val="18"/>
              </w:rPr>
              <w:t xml:space="preserve"> </w:t>
            </w:r>
            <w:r w:rsidR="00E3132D">
              <w:rPr>
                <w:rFonts w:ascii="Avenir Next LT Pro" w:eastAsia="Avenir" w:hAnsi="Avenir Next LT Pro" w:cs="Avenir"/>
                <w:sz w:val="18"/>
                <w:szCs w:val="18"/>
              </w:rPr>
              <w:t xml:space="preserve">- </w:t>
            </w:r>
            <w:proofErr w:type="spellStart"/>
            <w:r w:rsidR="00E3132D" w:rsidRPr="007E3156">
              <w:rPr>
                <w:rFonts w:ascii="Avenir Next LT Pro" w:eastAsia="Avenir" w:hAnsi="Avenir Next LT Pro" w:cs="Avenir"/>
                <w:b/>
                <w:bCs/>
                <w:sz w:val="18"/>
                <w:szCs w:val="18"/>
                <w:u w:val="single"/>
              </w:rPr>
              <w:t>Càirdeas</w:t>
            </w:r>
            <w:proofErr w:type="spellEnd"/>
            <w:r w:rsidR="00E3132D" w:rsidRPr="007E3156">
              <w:rPr>
                <w:rFonts w:ascii="Avenir Next LT Pro" w:eastAsia="Avenir" w:hAnsi="Avenir Next LT Pro" w:cs="Avenir"/>
                <w:b/>
                <w:bCs/>
                <w:sz w:val="18"/>
                <w:szCs w:val="18"/>
                <w:u w:val="single"/>
              </w:rPr>
              <w:t xml:space="preserve"> </w:t>
            </w:r>
            <w:proofErr w:type="spellStart"/>
            <w:r w:rsidR="00E3132D" w:rsidRPr="007E3156">
              <w:rPr>
                <w:rFonts w:ascii="Avenir Next LT Pro" w:eastAsia="Avenir" w:hAnsi="Avenir Next LT Pro" w:cs="Avenir"/>
                <w:b/>
                <w:bCs/>
                <w:sz w:val="18"/>
                <w:szCs w:val="18"/>
                <w:u w:val="single"/>
              </w:rPr>
              <w:t>na</w:t>
            </w:r>
            <w:proofErr w:type="spellEnd"/>
            <w:r w:rsidR="00E3132D" w:rsidRPr="007E3156">
              <w:rPr>
                <w:rFonts w:ascii="Avenir Next LT Pro" w:eastAsia="Avenir" w:hAnsi="Avenir Next LT Pro" w:cs="Avenir"/>
                <w:b/>
                <w:bCs/>
                <w:sz w:val="18"/>
                <w:szCs w:val="18"/>
                <w:u w:val="single"/>
              </w:rPr>
              <w:t xml:space="preserve"> </w:t>
            </w:r>
            <w:proofErr w:type="spellStart"/>
            <w:r w:rsidR="00E3132D" w:rsidRPr="007E3156">
              <w:rPr>
                <w:rFonts w:ascii="Avenir Next LT Pro" w:eastAsia="Avenir" w:hAnsi="Avenir Next LT Pro" w:cs="Avenir"/>
                <w:b/>
                <w:bCs/>
                <w:sz w:val="18"/>
                <w:szCs w:val="18"/>
                <w:u w:val="single"/>
              </w:rPr>
              <w:t>Laoch</w:t>
            </w:r>
            <w:proofErr w:type="spellEnd"/>
            <w:r w:rsidR="00E3132D" w:rsidRPr="007E3156">
              <w:rPr>
                <w:rFonts w:ascii="Avenir Next LT Pro" w:eastAsia="Avenir" w:hAnsi="Avenir Next LT Pro" w:cs="Avenir"/>
                <w:b/>
                <w:bCs/>
                <w:sz w:val="18"/>
                <w:szCs w:val="18"/>
                <w:u w:val="single"/>
              </w:rPr>
              <w:t xml:space="preserve"> </w:t>
            </w:r>
            <w:r w:rsidR="00E3132D" w:rsidRPr="00BF5572">
              <w:rPr>
                <w:rFonts w:ascii="Avenir Next LT Pro" w:eastAsia="Avenir" w:hAnsi="Avenir Next LT Pro" w:cs="Avenir"/>
                <w:sz w:val="18"/>
                <w:szCs w:val="18"/>
              </w:rPr>
              <w:t xml:space="preserve"> </w:t>
            </w:r>
          </w:p>
          <w:p w14:paraId="6F81025C" w14:textId="52D257EE" w:rsidR="007469D7" w:rsidRPr="00216FE2" w:rsidRDefault="007469D7" w:rsidP="007469D7">
            <w:pPr>
              <w:spacing w:line="240" w:lineRule="auto"/>
              <w:rPr>
                <w:rFonts w:ascii="Avenir Next LT Pro" w:eastAsia="Times New Roman" w:hAnsi="Avenir Next LT Pro" w:cs="Times New Roman"/>
                <w:sz w:val="18"/>
                <w:szCs w:val="18"/>
              </w:rPr>
            </w:pPr>
            <w:r w:rsidRPr="00216FE2">
              <w:rPr>
                <w:rFonts w:ascii="Avenir Next LT Pro" w:eastAsia="Times New Roman" w:hAnsi="Avenir Next LT Pro" w:cs="Times New Roman"/>
                <w:color w:val="000000"/>
                <w:sz w:val="18"/>
                <w:szCs w:val="18"/>
              </w:rPr>
              <w:t xml:space="preserve">Annual Summer veteran players’ friendly matches to be played home/away i.e. North/South. Short walking </w:t>
            </w:r>
            <w:proofErr w:type="gramStart"/>
            <w:r w:rsidRPr="00216FE2">
              <w:rPr>
                <w:rFonts w:ascii="Avenir Next LT Pro" w:eastAsia="Times New Roman" w:hAnsi="Avenir Next LT Pro" w:cs="Times New Roman"/>
                <w:color w:val="000000"/>
                <w:sz w:val="18"/>
                <w:szCs w:val="18"/>
              </w:rPr>
              <w:t>shinty</w:t>
            </w:r>
            <w:proofErr w:type="gramEnd"/>
            <w:r w:rsidRPr="00216FE2">
              <w:rPr>
                <w:rFonts w:ascii="Avenir Next LT Pro" w:eastAsia="Times New Roman" w:hAnsi="Avenir Next LT Pro" w:cs="Times New Roman"/>
                <w:color w:val="000000"/>
                <w:sz w:val="18"/>
                <w:szCs w:val="18"/>
              </w:rPr>
              <w:t xml:space="preserve"> sixes match and shinty skills challenges for older or less mobile veterans, and a reception. </w:t>
            </w:r>
            <w:r w:rsidR="008173D3">
              <w:rPr>
                <w:rFonts w:ascii="Avenir Next LT Pro" w:eastAsia="Times New Roman" w:hAnsi="Avenir Next LT Pro" w:cs="Times New Roman"/>
                <w:color w:val="000000"/>
                <w:sz w:val="18"/>
                <w:szCs w:val="18"/>
              </w:rPr>
              <w:t xml:space="preserve">Train volunteers in stewarding and event management with the view to creating a team to support this new venture. </w:t>
            </w:r>
            <w:r w:rsidRPr="00216FE2">
              <w:rPr>
                <w:rFonts w:ascii="Avenir Next LT Pro" w:eastAsia="Avenir" w:hAnsi="Avenir Next LT Pro" w:cs="Avenir"/>
                <w:sz w:val="18"/>
                <w:szCs w:val="18"/>
              </w:rPr>
              <w:t>Restoration of old cups for new competitions</w:t>
            </w:r>
            <w:r w:rsidR="008173D3">
              <w:rPr>
                <w:rFonts w:ascii="Avenir Next LT Pro" w:eastAsia="Avenir" w:hAnsi="Avenir Next LT Pro" w:cs="Avenir"/>
                <w:sz w:val="18"/>
                <w:szCs w:val="18"/>
              </w:rPr>
              <w:t>.</w:t>
            </w:r>
          </w:p>
        </w:tc>
        <w:tc>
          <w:tcPr>
            <w:tcW w:w="474" w:type="pct"/>
            <w:shd w:val="clear" w:color="auto" w:fill="auto"/>
            <w:tcMar>
              <w:top w:w="100" w:type="dxa"/>
              <w:left w:w="100" w:type="dxa"/>
              <w:bottom w:w="100" w:type="dxa"/>
              <w:right w:w="100" w:type="dxa"/>
            </w:tcMar>
          </w:tcPr>
          <w:p w14:paraId="43446979" w14:textId="77777777" w:rsidR="007469D7" w:rsidRPr="00216FE2" w:rsidRDefault="007469D7" w:rsidP="007469D7">
            <w:pPr>
              <w:pStyle w:val="NoSpacing"/>
              <w:rPr>
                <w:rFonts w:ascii="Avenir Next LT Pro" w:hAnsi="Avenir Next LT Pro"/>
                <w:sz w:val="18"/>
                <w:szCs w:val="18"/>
                <w:lang w:val="en-GB"/>
              </w:rPr>
            </w:pPr>
            <w:proofErr w:type="gramStart"/>
            <w:r w:rsidRPr="00216FE2">
              <w:rPr>
                <w:rFonts w:ascii="Avenir Next LT Pro" w:hAnsi="Avenir Next LT Pro"/>
                <w:sz w:val="18"/>
                <w:szCs w:val="18"/>
                <w:lang w:val="en-GB"/>
              </w:rPr>
              <w:t>Former</w:t>
            </w:r>
            <w:proofErr w:type="gramEnd"/>
            <w:r w:rsidRPr="00216FE2">
              <w:rPr>
                <w:rFonts w:ascii="Avenir Next LT Pro" w:hAnsi="Avenir Next LT Pro"/>
                <w:sz w:val="18"/>
                <w:szCs w:val="18"/>
                <w:lang w:val="en-GB"/>
              </w:rPr>
              <w:t xml:space="preserve"> shinty players</w:t>
            </w:r>
          </w:p>
          <w:p w14:paraId="328F3015" w14:textId="77777777" w:rsidR="007469D7" w:rsidRPr="00216FE2" w:rsidRDefault="007469D7" w:rsidP="007469D7">
            <w:pPr>
              <w:pStyle w:val="NoSpacing"/>
              <w:rPr>
                <w:rFonts w:ascii="Avenir Next LT Pro" w:hAnsi="Avenir Next LT Pro"/>
                <w:sz w:val="18"/>
                <w:szCs w:val="18"/>
                <w:lang w:val="en-GB"/>
              </w:rPr>
            </w:pPr>
          </w:p>
          <w:p w14:paraId="3A346966"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Memories groups</w:t>
            </w:r>
          </w:p>
          <w:p w14:paraId="07BC4ABF" w14:textId="77777777" w:rsidR="007469D7" w:rsidRPr="00216FE2" w:rsidRDefault="007469D7" w:rsidP="007469D7">
            <w:pPr>
              <w:pStyle w:val="NoSpacing"/>
              <w:rPr>
                <w:rFonts w:ascii="Avenir Next LT Pro" w:hAnsi="Avenir Next LT Pro"/>
                <w:sz w:val="18"/>
                <w:szCs w:val="18"/>
                <w:lang w:val="en-GB"/>
              </w:rPr>
            </w:pPr>
          </w:p>
          <w:p w14:paraId="5D8C28F3"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Families (inverness &amp; environs)</w:t>
            </w:r>
          </w:p>
          <w:p w14:paraId="650BC885" w14:textId="77777777" w:rsidR="007469D7" w:rsidRPr="00216FE2" w:rsidRDefault="007469D7" w:rsidP="007469D7">
            <w:pPr>
              <w:pStyle w:val="NoSpacing"/>
              <w:rPr>
                <w:rFonts w:ascii="Avenir Next LT Pro" w:hAnsi="Avenir Next LT Pro"/>
                <w:sz w:val="18"/>
                <w:szCs w:val="18"/>
                <w:lang w:val="en-GB"/>
              </w:rPr>
            </w:pPr>
          </w:p>
          <w:p w14:paraId="101872C8"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Potential volunteers</w:t>
            </w:r>
          </w:p>
        </w:tc>
        <w:tc>
          <w:tcPr>
            <w:tcW w:w="649" w:type="pct"/>
            <w:shd w:val="clear" w:color="auto" w:fill="auto"/>
            <w:tcMar>
              <w:top w:w="100" w:type="dxa"/>
              <w:left w:w="100" w:type="dxa"/>
              <w:bottom w:w="100" w:type="dxa"/>
              <w:right w:w="100" w:type="dxa"/>
            </w:tcMar>
          </w:tcPr>
          <w:p w14:paraId="14F81BAE"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r w:rsidRPr="00216FE2">
              <w:rPr>
                <w:rFonts w:ascii="Avenir Next LT Pro" w:hAnsi="Avenir Next LT Pro"/>
                <w:color w:val="000000"/>
                <w:sz w:val="18"/>
                <w:szCs w:val="18"/>
              </w:rPr>
              <w:t>Heritage is valued and better understood</w:t>
            </w:r>
          </w:p>
          <w:p w14:paraId="0D4A9E7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02ADA37B"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Heritage is protected, conserved and revitalised</w:t>
            </w:r>
          </w:p>
          <w:p w14:paraId="5A656945"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p>
          <w:p w14:paraId="7F844FC3"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r w:rsidRPr="00216FE2">
              <w:rPr>
                <w:rFonts w:ascii="Avenir Next LT Pro" w:hAnsi="Avenir Next LT Pro"/>
                <w:color w:val="000000"/>
                <w:sz w:val="18"/>
                <w:szCs w:val="18"/>
              </w:rPr>
              <w:t>All communities are supported to explore and share their heritage</w:t>
            </w:r>
          </w:p>
          <w:p w14:paraId="11F4D890"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p>
          <w:p w14:paraId="7924D55D" w14:textId="77777777" w:rsidR="007469D7" w:rsidRPr="00216FE2" w:rsidRDefault="007469D7" w:rsidP="007469D7">
            <w:pPr>
              <w:pStyle w:val="NormalWeb"/>
              <w:spacing w:before="0" w:beforeAutospacing="0" w:after="0" w:afterAutospacing="0"/>
              <w:ind w:right="-15"/>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People have come together and connected with local heritage </w:t>
            </w:r>
          </w:p>
        </w:tc>
        <w:tc>
          <w:tcPr>
            <w:tcW w:w="594" w:type="pct"/>
            <w:shd w:val="clear" w:color="auto" w:fill="auto"/>
            <w:tcMar>
              <w:top w:w="100" w:type="dxa"/>
              <w:left w:w="100" w:type="dxa"/>
              <w:bottom w:w="100" w:type="dxa"/>
              <w:right w:w="100" w:type="dxa"/>
            </w:tcMar>
          </w:tcPr>
          <w:p w14:paraId="151A54D0"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 xml:space="preserve">Project Manager time </w:t>
            </w:r>
          </w:p>
          <w:p w14:paraId="2E346523" w14:textId="77777777" w:rsidR="007469D7" w:rsidRPr="00216FE2" w:rsidRDefault="007469D7" w:rsidP="007469D7">
            <w:pPr>
              <w:pStyle w:val="NoSpacing"/>
              <w:rPr>
                <w:rFonts w:ascii="Avenir Next LT Pro" w:hAnsi="Avenir Next LT Pro"/>
                <w:sz w:val="18"/>
                <w:szCs w:val="18"/>
                <w:lang w:val="en-GB"/>
              </w:rPr>
            </w:pPr>
          </w:p>
          <w:p w14:paraId="2B18C4AF"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Development Officers time</w:t>
            </w:r>
          </w:p>
          <w:p w14:paraId="703E46A9" w14:textId="77777777" w:rsidR="007469D7" w:rsidRPr="00216FE2" w:rsidRDefault="007469D7" w:rsidP="007469D7">
            <w:pPr>
              <w:pStyle w:val="NoSpacing"/>
              <w:rPr>
                <w:rFonts w:ascii="Avenir Next LT Pro" w:hAnsi="Avenir Next LT Pro"/>
                <w:sz w:val="18"/>
                <w:szCs w:val="18"/>
                <w:lang w:val="en-GB"/>
              </w:rPr>
            </w:pPr>
          </w:p>
          <w:p w14:paraId="2029C07A"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Heritage Committee time</w:t>
            </w:r>
          </w:p>
          <w:p w14:paraId="7CC9BE31" w14:textId="77777777" w:rsidR="007469D7" w:rsidRPr="00216FE2" w:rsidRDefault="007469D7" w:rsidP="007469D7">
            <w:pPr>
              <w:pStyle w:val="NoSpacing"/>
              <w:rPr>
                <w:rFonts w:ascii="Avenir Next LT Pro" w:hAnsi="Avenir Next LT Pro"/>
                <w:sz w:val="18"/>
                <w:szCs w:val="18"/>
                <w:lang w:val="en-GB"/>
              </w:rPr>
            </w:pPr>
          </w:p>
          <w:p w14:paraId="62924EA4"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Digital officer time</w:t>
            </w:r>
          </w:p>
          <w:p w14:paraId="21DFD8B3" w14:textId="77777777" w:rsidR="007469D7" w:rsidRPr="00216FE2" w:rsidRDefault="007469D7" w:rsidP="007469D7">
            <w:pPr>
              <w:pStyle w:val="NoSpacing"/>
              <w:rPr>
                <w:rFonts w:ascii="Avenir Next LT Pro" w:hAnsi="Avenir Next LT Pro"/>
                <w:sz w:val="18"/>
                <w:szCs w:val="18"/>
                <w:lang w:val="en-GB"/>
              </w:rPr>
            </w:pPr>
          </w:p>
          <w:p w14:paraId="23890CD1"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Travel support costs £500</w:t>
            </w:r>
          </w:p>
          <w:p w14:paraId="5BBD73D5" w14:textId="77777777" w:rsidR="007469D7" w:rsidRPr="00216FE2" w:rsidRDefault="007469D7" w:rsidP="007469D7">
            <w:pPr>
              <w:pStyle w:val="NoSpacing"/>
              <w:rPr>
                <w:rFonts w:ascii="Avenir Next LT Pro" w:hAnsi="Avenir Next LT Pro"/>
                <w:sz w:val="18"/>
                <w:szCs w:val="18"/>
                <w:lang w:val="en-GB"/>
              </w:rPr>
            </w:pPr>
          </w:p>
          <w:p w14:paraId="0E119E47" w14:textId="77777777" w:rsidR="007469D7" w:rsidRPr="00216FE2" w:rsidRDefault="007469D7" w:rsidP="007469D7">
            <w:pPr>
              <w:pStyle w:val="NoSpacing"/>
              <w:rPr>
                <w:rFonts w:ascii="Avenir Next LT Pro" w:hAnsi="Avenir Next LT Pro"/>
                <w:sz w:val="18"/>
                <w:szCs w:val="18"/>
                <w:lang w:val="en-GB"/>
              </w:rPr>
            </w:pPr>
          </w:p>
          <w:p w14:paraId="54F1D2D9" w14:textId="77777777" w:rsidR="007469D7" w:rsidRPr="00216FE2" w:rsidRDefault="007469D7" w:rsidP="007469D7">
            <w:pPr>
              <w:pStyle w:val="NoSpacing"/>
              <w:rPr>
                <w:rFonts w:ascii="Avenir Next LT Pro" w:hAnsi="Avenir Next LT Pro"/>
                <w:sz w:val="18"/>
                <w:szCs w:val="18"/>
                <w:lang w:val="en-GB"/>
              </w:rPr>
            </w:pPr>
          </w:p>
          <w:p w14:paraId="5C32AC7E"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357" w:type="pct"/>
            <w:shd w:val="clear" w:color="auto" w:fill="auto"/>
            <w:tcMar>
              <w:top w:w="100" w:type="dxa"/>
              <w:left w:w="100" w:type="dxa"/>
              <w:bottom w:w="100" w:type="dxa"/>
              <w:right w:w="100" w:type="dxa"/>
            </w:tcMar>
          </w:tcPr>
          <w:p w14:paraId="1F103990"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3226C8">
              <w:rPr>
                <w:rFonts w:ascii="Avenir Next LT Pro" w:eastAsia="Avenir" w:hAnsi="Avenir Next LT Pro" w:cs="Avenir"/>
                <w:sz w:val="18"/>
                <w:szCs w:val="18"/>
              </w:rPr>
              <w:t xml:space="preserve">Pitch hire: £500 </w:t>
            </w:r>
          </w:p>
          <w:p w14:paraId="4C7D1058"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4E8E14C"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3226C8">
              <w:rPr>
                <w:rFonts w:ascii="Avenir Next LT Pro" w:eastAsia="Avenir" w:hAnsi="Avenir Next LT Pro" w:cs="Avenir"/>
                <w:sz w:val="18"/>
                <w:szCs w:val="18"/>
              </w:rPr>
              <w:t>Insurance costs for players: £350</w:t>
            </w:r>
          </w:p>
          <w:p w14:paraId="25181EF1"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485" w:type="pct"/>
            <w:shd w:val="clear" w:color="auto" w:fill="auto"/>
            <w:tcMar>
              <w:top w:w="100" w:type="dxa"/>
              <w:left w:w="100" w:type="dxa"/>
              <w:bottom w:w="100" w:type="dxa"/>
              <w:right w:w="100" w:type="dxa"/>
            </w:tcMar>
          </w:tcPr>
          <w:p w14:paraId="2967C09E" w14:textId="77777777" w:rsidR="007469D7" w:rsidRPr="003226C8"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3226C8">
              <w:rPr>
                <w:rFonts w:ascii="Avenir Next LT Pro" w:eastAsia="Avenir" w:hAnsi="Avenir Next LT Pro" w:cs="Avenir"/>
                <w:sz w:val="18"/>
                <w:szCs w:val="18"/>
              </w:rPr>
              <w:t>July 2025 – June 2027</w:t>
            </w:r>
          </w:p>
        </w:tc>
        <w:tc>
          <w:tcPr>
            <w:tcW w:w="595" w:type="pct"/>
            <w:shd w:val="clear" w:color="auto" w:fill="auto"/>
            <w:tcMar>
              <w:top w:w="100" w:type="dxa"/>
              <w:left w:w="100" w:type="dxa"/>
              <w:bottom w:w="100" w:type="dxa"/>
              <w:right w:w="100" w:type="dxa"/>
            </w:tcMar>
          </w:tcPr>
          <w:p w14:paraId="0C5548AA"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2 Events – 2026 &amp; 2027</w:t>
            </w:r>
          </w:p>
          <w:p w14:paraId="3ED15E60"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11E60B2"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5703BA6"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roofErr w:type="spellStart"/>
            <w:proofErr w:type="gramStart"/>
            <w:r w:rsidRPr="00216FE2">
              <w:rPr>
                <w:rFonts w:ascii="Avenir Next LT Pro" w:eastAsia="Avenir" w:hAnsi="Avenir Next LT Pro" w:cs="Avenir"/>
                <w:sz w:val="18"/>
                <w:szCs w:val="18"/>
              </w:rPr>
              <w:t>No.s</w:t>
            </w:r>
            <w:proofErr w:type="spellEnd"/>
            <w:proofErr w:type="gramEnd"/>
            <w:r w:rsidRPr="00216FE2">
              <w:rPr>
                <w:rFonts w:ascii="Avenir Next LT Pro" w:eastAsia="Avenir" w:hAnsi="Avenir Next LT Pro" w:cs="Avenir"/>
                <w:sz w:val="18"/>
                <w:szCs w:val="18"/>
              </w:rPr>
              <w:t xml:space="preserve"> attending events</w:t>
            </w:r>
          </w:p>
          <w:p w14:paraId="3DACFE83"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0ACB733"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Aspiration of min. 5 volunteers supporting planning &amp; running events</w:t>
            </w:r>
          </w:p>
        </w:tc>
        <w:tc>
          <w:tcPr>
            <w:tcW w:w="918" w:type="pct"/>
            <w:shd w:val="clear" w:color="auto" w:fill="auto"/>
            <w:tcMar>
              <w:top w:w="100" w:type="dxa"/>
              <w:left w:w="100" w:type="dxa"/>
              <w:bottom w:w="100" w:type="dxa"/>
              <w:right w:w="100" w:type="dxa"/>
            </w:tcMar>
          </w:tcPr>
          <w:p w14:paraId="6CFCDE51"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Feedback questionnaires </w:t>
            </w:r>
          </w:p>
          <w:p w14:paraId="3BE9AB82"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0E656B3A"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216FE2">
              <w:rPr>
                <w:rFonts w:ascii="Avenir Next LT Pro" w:eastAsia="Avenir" w:hAnsi="Avenir Next LT Pro" w:cs="Avenir"/>
                <w:sz w:val="18"/>
                <w:szCs w:val="18"/>
              </w:rPr>
              <w:t>Video interviews with participants</w:t>
            </w:r>
          </w:p>
          <w:p w14:paraId="63CF511B"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23676C20" w14:textId="77777777"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tc>
      </w:tr>
    </w:tbl>
    <w:p w14:paraId="49A5D52D" w14:textId="77777777" w:rsidR="00FB037B" w:rsidRPr="00216FE2" w:rsidRDefault="00FB037B" w:rsidP="00FB037B">
      <w:pPr>
        <w:rPr>
          <w:rFonts w:ascii="Avenir" w:eastAsia="Avenir" w:hAnsi="Avenir" w:cs="Avenir"/>
          <w:sz w:val="18"/>
          <w:szCs w:val="1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527"/>
        <w:gridCol w:w="1328"/>
        <w:gridCol w:w="1932"/>
        <w:gridCol w:w="1770"/>
        <w:gridCol w:w="874"/>
        <w:gridCol w:w="1325"/>
        <w:gridCol w:w="1781"/>
        <w:gridCol w:w="2380"/>
      </w:tblGrid>
      <w:tr w:rsidR="007469D7" w:rsidRPr="00216FE2" w14:paraId="3BE1E98A" w14:textId="77777777" w:rsidTr="007469D7">
        <w:trPr>
          <w:tblHeader/>
        </w:trPr>
        <w:tc>
          <w:tcPr>
            <w:tcW w:w="908" w:type="pct"/>
            <w:shd w:val="clear" w:color="auto" w:fill="auto"/>
            <w:tcMar>
              <w:top w:w="100" w:type="dxa"/>
              <w:left w:w="100" w:type="dxa"/>
              <w:bottom w:w="100" w:type="dxa"/>
              <w:right w:w="100" w:type="dxa"/>
            </w:tcMar>
          </w:tcPr>
          <w:p w14:paraId="4F0A36A2" w14:textId="27CD8883"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lastRenderedPageBreak/>
              <w:t>Activity - detailed description</w:t>
            </w:r>
          </w:p>
        </w:tc>
        <w:tc>
          <w:tcPr>
            <w:tcW w:w="477" w:type="pct"/>
            <w:shd w:val="clear" w:color="auto" w:fill="auto"/>
            <w:tcMar>
              <w:top w:w="100" w:type="dxa"/>
              <w:left w:w="100" w:type="dxa"/>
              <w:bottom w:w="100" w:type="dxa"/>
              <w:right w:w="100" w:type="dxa"/>
            </w:tcMar>
          </w:tcPr>
          <w:p w14:paraId="55DEBA32" w14:textId="12FACD1A"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Audiences</w:t>
            </w:r>
          </w:p>
        </w:tc>
        <w:tc>
          <w:tcPr>
            <w:tcW w:w="694" w:type="pct"/>
            <w:shd w:val="clear" w:color="auto" w:fill="auto"/>
            <w:tcMar>
              <w:top w:w="100" w:type="dxa"/>
              <w:left w:w="100" w:type="dxa"/>
              <w:bottom w:w="100" w:type="dxa"/>
              <w:right w:w="100" w:type="dxa"/>
            </w:tcMar>
          </w:tcPr>
          <w:p w14:paraId="5C99E5BB" w14:textId="3A9B2B2C"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Outcomes</w:t>
            </w:r>
          </w:p>
        </w:tc>
        <w:tc>
          <w:tcPr>
            <w:tcW w:w="636" w:type="pct"/>
            <w:shd w:val="clear" w:color="auto" w:fill="auto"/>
            <w:tcMar>
              <w:top w:w="100" w:type="dxa"/>
              <w:left w:w="100" w:type="dxa"/>
              <w:bottom w:w="100" w:type="dxa"/>
              <w:right w:w="100" w:type="dxa"/>
            </w:tcMar>
          </w:tcPr>
          <w:p w14:paraId="170F2169" w14:textId="6DD410D2"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Resources</w:t>
            </w:r>
          </w:p>
        </w:tc>
        <w:tc>
          <w:tcPr>
            <w:tcW w:w="314" w:type="pct"/>
            <w:shd w:val="clear" w:color="auto" w:fill="auto"/>
            <w:tcMar>
              <w:top w:w="100" w:type="dxa"/>
              <w:left w:w="100" w:type="dxa"/>
              <w:bottom w:w="100" w:type="dxa"/>
              <w:right w:w="100" w:type="dxa"/>
            </w:tcMar>
          </w:tcPr>
          <w:p w14:paraId="3A8170E4" w14:textId="7B964052"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Total Cost</w:t>
            </w:r>
          </w:p>
        </w:tc>
        <w:tc>
          <w:tcPr>
            <w:tcW w:w="476" w:type="pct"/>
            <w:shd w:val="clear" w:color="auto" w:fill="auto"/>
            <w:tcMar>
              <w:top w:w="100" w:type="dxa"/>
              <w:left w:w="100" w:type="dxa"/>
              <w:bottom w:w="100" w:type="dxa"/>
              <w:right w:w="100" w:type="dxa"/>
            </w:tcMar>
          </w:tcPr>
          <w:p w14:paraId="12D4BA11" w14:textId="4E2E898B"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Timetable</w:t>
            </w:r>
          </w:p>
        </w:tc>
        <w:tc>
          <w:tcPr>
            <w:tcW w:w="640" w:type="pct"/>
            <w:shd w:val="clear" w:color="auto" w:fill="auto"/>
            <w:tcMar>
              <w:top w:w="100" w:type="dxa"/>
              <w:left w:w="100" w:type="dxa"/>
              <w:bottom w:w="100" w:type="dxa"/>
              <w:right w:w="100" w:type="dxa"/>
            </w:tcMar>
          </w:tcPr>
          <w:p w14:paraId="05F2CC7C" w14:textId="6A5F67CB"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Targets &amp; Measures of success</w:t>
            </w:r>
          </w:p>
        </w:tc>
        <w:tc>
          <w:tcPr>
            <w:tcW w:w="855" w:type="pct"/>
            <w:shd w:val="clear" w:color="auto" w:fill="auto"/>
            <w:tcMar>
              <w:top w:w="100" w:type="dxa"/>
              <w:left w:w="100" w:type="dxa"/>
              <w:bottom w:w="100" w:type="dxa"/>
              <w:right w:w="100" w:type="dxa"/>
            </w:tcMar>
          </w:tcPr>
          <w:p w14:paraId="4E9B6E43" w14:textId="691DCFD4"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Methods of Evaluation</w:t>
            </w:r>
          </w:p>
        </w:tc>
      </w:tr>
      <w:tr w:rsidR="007469D7" w:rsidRPr="00216FE2" w14:paraId="432374CE" w14:textId="77777777" w:rsidTr="007469D7">
        <w:tc>
          <w:tcPr>
            <w:tcW w:w="5000" w:type="pct"/>
            <w:gridSpan w:val="8"/>
            <w:shd w:val="clear" w:color="auto" w:fill="auto"/>
            <w:tcMar>
              <w:top w:w="100" w:type="dxa"/>
              <w:left w:w="100" w:type="dxa"/>
              <w:bottom w:w="100" w:type="dxa"/>
              <w:right w:w="100" w:type="dxa"/>
            </w:tcMar>
          </w:tcPr>
          <w:p w14:paraId="67550165" w14:textId="25A1B7D6"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20"/>
                <w:szCs w:val="20"/>
              </w:rPr>
            </w:pPr>
            <w:r w:rsidRPr="00216FE2">
              <w:rPr>
                <w:rFonts w:ascii="Avenir Next LT Pro" w:eastAsia="Avenir" w:hAnsi="Avenir Next LT Pro" w:cs="Avenir"/>
                <w:b/>
                <w:sz w:val="20"/>
                <w:szCs w:val="20"/>
              </w:rPr>
              <w:t>Theme: Futures</w:t>
            </w:r>
          </w:p>
        </w:tc>
      </w:tr>
      <w:tr w:rsidR="007469D7" w:rsidRPr="00216FE2" w14:paraId="56E64237" w14:textId="77777777" w:rsidTr="007469D7">
        <w:tc>
          <w:tcPr>
            <w:tcW w:w="908" w:type="pct"/>
            <w:shd w:val="clear" w:color="auto" w:fill="auto"/>
            <w:tcMar>
              <w:top w:w="100" w:type="dxa"/>
              <w:left w:w="100" w:type="dxa"/>
              <w:bottom w:w="100" w:type="dxa"/>
              <w:right w:w="100" w:type="dxa"/>
            </w:tcMar>
          </w:tcPr>
          <w:p w14:paraId="1C361CF5" w14:textId="77777777" w:rsidR="00E3132D" w:rsidRDefault="007469D7" w:rsidP="007469D7">
            <w:pPr>
              <w:pStyle w:val="NormalWeb"/>
              <w:spacing w:before="0" w:beforeAutospacing="0" w:after="0" w:afterAutospacing="0"/>
              <w:rPr>
                <w:rFonts w:ascii="Avenir Next LT Pro" w:eastAsia="Avenir" w:hAnsi="Avenir Next LT Pro"/>
                <w:b/>
                <w:sz w:val="18"/>
                <w:szCs w:val="18"/>
                <w:u w:val="single"/>
              </w:rPr>
            </w:pPr>
            <w:r w:rsidRPr="00216FE2">
              <w:rPr>
                <w:rFonts w:ascii="Avenir Next LT Pro" w:eastAsia="Avenir" w:hAnsi="Avenir Next LT Pro"/>
                <w:b/>
                <w:sz w:val="18"/>
                <w:szCs w:val="18"/>
                <w:u w:val="single"/>
              </w:rPr>
              <w:t>Digital Learning Pack</w:t>
            </w:r>
            <w:r w:rsidR="00E3132D">
              <w:rPr>
                <w:rFonts w:ascii="Avenir Next LT Pro" w:eastAsia="Avenir" w:hAnsi="Avenir Next LT Pro"/>
                <w:b/>
                <w:sz w:val="18"/>
                <w:szCs w:val="18"/>
                <w:u w:val="single"/>
              </w:rPr>
              <w:t xml:space="preserve"> - </w:t>
            </w:r>
            <w:proofErr w:type="spellStart"/>
            <w:r w:rsidR="00E3132D" w:rsidRPr="00C91B0B">
              <w:rPr>
                <w:rFonts w:ascii="Avenir Next LT Pro" w:eastAsia="Avenir" w:hAnsi="Avenir Next LT Pro"/>
                <w:b/>
                <w:sz w:val="18"/>
                <w:szCs w:val="18"/>
                <w:u w:val="single"/>
              </w:rPr>
              <w:t>Pasgan</w:t>
            </w:r>
            <w:proofErr w:type="spellEnd"/>
            <w:r w:rsidR="00E3132D" w:rsidRPr="00C91B0B">
              <w:rPr>
                <w:rFonts w:ascii="Avenir Next LT Pro" w:eastAsia="Avenir" w:hAnsi="Avenir Next LT Pro"/>
                <w:b/>
                <w:sz w:val="18"/>
                <w:szCs w:val="18"/>
                <w:u w:val="single"/>
              </w:rPr>
              <w:t xml:space="preserve"> </w:t>
            </w:r>
            <w:proofErr w:type="spellStart"/>
            <w:r w:rsidR="00E3132D" w:rsidRPr="00C91B0B">
              <w:rPr>
                <w:rFonts w:ascii="Avenir Next LT Pro" w:eastAsia="Avenir" w:hAnsi="Avenir Next LT Pro"/>
                <w:b/>
                <w:sz w:val="18"/>
                <w:szCs w:val="18"/>
                <w:u w:val="single"/>
              </w:rPr>
              <w:t>ionnsachaidh</w:t>
            </w:r>
            <w:proofErr w:type="spellEnd"/>
            <w:r w:rsidR="00E3132D" w:rsidRPr="00C91B0B">
              <w:rPr>
                <w:rFonts w:ascii="Avenir Next LT Pro" w:eastAsia="Avenir" w:hAnsi="Avenir Next LT Pro"/>
                <w:b/>
                <w:sz w:val="18"/>
                <w:szCs w:val="18"/>
                <w:u w:val="single"/>
              </w:rPr>
              <w:t xml:space="preserve"> </w:t>
            </w:r>
            <w:proofErr w:type="spellStart"/>
            <w:r w:rsidR="00E3132D" w:rsidRPr="00C91B0B">
              <w:rPr>
                <w:rFonts w:ascii="Avenir Next LT Pro" w:eastAsia="Avenir" w:hAnsi="Avenir Next LT Pro"/>
                <w:b/>
                <w:sz w:val="18"/>
                <w:szCs w:val="18"/>
                <w:u w:val="single"/>
              </w:rPr>
              <w:t>didsiteach</w:t>
            </w:r>
            <w:proofErr w:type="spellEnd"/>
          </w:p>
          <w:p w14:paraId="4244D901" w14:textId="6301AE28" w:rsidR="007469D7" w:rsidRPr="00216FE2" w:rsidRDefault="007469D7" w:rsidP="007469D7">
            <w:pPr>
              <w:pStyle w:val="NormalWeb"/>
              <w:spacing w:before="0" w:beforeAutospacing="0" w:after="0" w:afterAutospacing="0"/>
              <w:rPr>
                <w:rFonts w:ascii="Avenir Next LT Pro" w:hAnsi="Avenir Next LT Pro"/>
                <w:sz w:val="18"/>
                <w:szCs w:val="18"/>
              </w:rPr>
            </w:pPr>
            <w:r w:rsidRPr="00216FE2">
              <w:rPr>
                <w:rFonts w:ascii="Avenir Next LT Pro" w:hAnsi="Avenir Next LT Pro"/>
                <w:color w:val="000000"/>
                <w:sz w:val="18"/>
                <w:szCs w:val="18"/>
              </w:rPr>
              <w:t xml:space="preserve">Creation of bilingual digital learning resource, aimed primarily at schools and also for informal learning settings to dynamically connect with young people from across Scotland, particularly those in more rural, disparate communities that may never have the opportunity to visit the exhibition in </w:t>
            </w:r>
            <w:proofErr w:type="gramStart"/>
            <w:r w:rsidRPr="00216FE2">
              <w:rPr>
                <w:rFonts w:ascii="Avenir Next LT Pro" w:hAnsi="Avenir Next LT Pro"/>
                <w:color w:val="000000"/>
                <w:sz w:val="18"/>
                <w:szCs w:val="18"/>
              </w:rPr>
              <w:t>person..</w:t>
            </w:r>
            <w:proofErr w:type="gramEnd"/>
            <w:r w:rsidRPr="00216FE2">
              <w:rPr>
                <w:rFonts w:ascii="Avenir Next LT Pro" w:hAnsi="Avenir Next LT Pro"/>
                <w:color w:val="000000"/>
                <w:sz w:val="18"/>
                <w:szCs w:val="18"/>
              </w:rPr>
              <w:t xml:space="preserve"> Through the banner ‘play, learn, explore and discover the sport of shinty’, making exhibition core themes to young audiences learning about shinty for the first time or building learning </w:t>
            </w:r>
            <w:proofErr w:type="spellStart"/>
            <w:r w:rsidRPr="00216FE2">
              <w:rPr>
                <w:rFonts w:ascii="Avenir Next LT Pro" w:hAnsi="Avenir Next LT Pro"/>
                <w:color w:val="000000"/>
                <w:sz w:val="18"/>
                <w:szCs w:val="18"/>
              </w:rPr>
              <w:t>shinty’s</w:t>
            </w:r>
            <w:proofErr w:type="spellEnd"/>
            <w:r w:rsidRPr="00216FE2">
              <w:rPr>
                <w:rFonts w:ascii="Avenir Next LT Pro" w:hAnsi="Avenir Next LT Pro"/>
                <w:color w:val="000000"/>
                <w:sz w:val="18"/>
                <w:szCs w:val="18"/>
              </w:rPr>
              <w:t xml:space="preserve"> core community values.</w:t>
            </w:r>
          </w:p>
        </w:tc>
        <w:tc>
          <w:tcPr>
            <w:tcW w:w="477" w:type="pct"/>
            <w:shd w:val="clear" w:color="auto" w:fill="auto"/>
            <w:tcMar>
              <w:top w:w="100" w:type="dxa"/>
              <w:left w:w="100" w:type="dxa"/>
              <w:bottom w:w="100" w:type="dxa"/>
              <w:right w:w="100" w:type="dxa"/>
            </w:tcMar>
          </w:tcPr>
          <w:p w14:paraId="6645D0DB"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Young people – formal &amp; informal learning</w:t>
            </w:r>
          </w:p>
          <w:p w14:paraId="1F6A4511" w14:textId="77777777" w:rsidR="007469D7" w:rsidRPr="00216FE2" w:rsidRDefault="007469D7" w:rsidP="007469D7">
            <w:pPr>
              <w:pStyle w:val="NoSpacing"/>
              <w:rPr>
                <w:rFonts w:ascii="Avenir Next LT Pro" w:hAnsi="Avenir Next LT Pro"/>
                <w:sz w:val="18"/>
                <w:szCs w:val="18"/>
                <w:lang w:val="en-GB"/>
              </w:rPr>
            </w:pPr>
          </w:p>
          <w:p w14:paraId="4AE8590B" w14:textId="77777777" w:rsidR="007469D7" w:rsidRPr="00216FE2" w:rsidRDefault="007469D7" w:rsidP="007469D7">
            <w:pPr>
              <w:pStyle w:val="NoSpacing"/>
              <w:rPr>
                <w:rFonts w:ascii="Avenir Next LT Pro" w:hAnsi="Avenir Next LT Pro"/>
                <w:sz w:val="18"/>
                <w:szCs w:val="18"/>
                <w:lang w:val="en-GB"/>
              </w:rPr>
            </w:pPr>
          </w:p>
          <w:p w14:paraId="4EACD9DB"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Gaelic -learners &amp; fluent</w:t>
            </w:r>
          </w:p>
          <w:p w14:paraId="582E7EBF" w14:textId="77777777" w:rsidR="007469D7" w:rsidRPr="00216FE2" w:rsidRDefault="007469D7" w:rsidP="007469D7">
            <w:pPr>
              <w:pStyle w:val="NoSpacing"/>
              <w:rPr>
                <w:rFonts w:ascii="Avenir Next LT Pro" w:hAnsi="Avenir Next LT Pro"/>
                <w:sz w:val="18"/>
                <w:szCs w:val="18"/>
                <w:lang w:val="en-GB"/>
              </w:rPr>
            </w:pPr>
          </w:p>
          <w:p w14:paraId="0AC15D93"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Memories groups</w:t>
            </w:r>
          </w:p>
          <w:p w14:paraId="372F915E" w14:textId="77777777" w:rsidR="007469D7" w:rsidRPr="00216FE2" w:rsidRDefault="007469D7" w:rsidP="007469D7">
            <w:pPr>
              <w:pStyle w:val="NoSpacing"/>
              <w:rPr>
                <w:rFonts w:ascii="Avenir Next LT Pro" w:hAnsi="Avenir Next LT Pro"/>
                <w:sz w:val="18"/>
                <w:szCs w:val="18"/>
                <w:lang w:val="en-GB"/>
              </w:rPr>
            </w:pPr>
          </w:p>
          <w:p w14:paraId="36E88922"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Scottish diaspora</w:t>
            </w:r>
          </w:p>
          <w:p w14:paraId="11E1A9DB" w14:textId="77777777" w:rsidR="007469D7" w:rsidRPr="00216FE2" w:rsidRDefault="007469D7" w:rsidP="007469D7">
            <w:pPr>
              <w:pStyle w:val="NoSpacing"/>
              <w:rPr>
                <w:rFonts w:ascii="Avenir Next LT Pro" w:hAnsi="Avenir Next LT Pro"/>
                <w:sz w:val="18"/>
                <w:szCs w:val="18"/>
                <w:lang w:val="en-GB"/>
              </w:rPr>
            </w:pPr>
          </w:p>
          <w:p w14:paraId="193DFB7F"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youth teams</w:t>
            </w:r>
          </w:p>
          <w:p w14:paraId="79E5EECE" w14:textId="77777777" w:rsidR="007469D7" w:rsidRPr="00216FE2" w:rsidRDefault="007469D7" w:rsidP="007469D7">
            <w:pPr>
              <w:pStyle w:val="NoSpacing"/>
              <w:rPr>
                <w:rFonts w:ascii="Avenir Next LT Pro" w:hAnsi="Avenir Next LT Pro"/>
                <w:sz w:val="18"/>
                <w:szCs w:val="18"/>
                <w:lang w:val="en-GB"/>
              </w:rPr>
            </w:pPr>
          </w:p>
          <w:p w14:paraId="05075378" w14:textId="77777777" w:rsidR="007469D7" w:rsidRPr="00216FE2" w:rsidRDefault="007469D7" w:rsidP="007469D7">
            <w:pPr>
              <w:pStyle w:val="NoSpacing"/>
              <w:rPr>
                <w:rFonts w:ascii="Avenir Next LT Pro" w:hAnsi="Avenir Next LT Pro"/>
                <w:sz w:val="18"/>
                <w:szCs w:val="18"/>
                <w:lang w:val="en-GB"/>
              </w:rPr>
            </w:pPr>
            <w:proofErr w:type="spellStart"/>
            <w:proofErr w:type="gramStart"/>
            <w:r w:rsidRPr="00216FE2">
              <w:rPr>
                <w:rFonts w:ascii="Avenir Next LT Pro" w:hAnsi="Avenir Next LT Pro"/>
                <w:sz w:val="18"/>
                <w:szCs w:val="18"/>
                <w:lang w:val="en-GB"/>
              </w:rPr>
              <w:t>Under represented</w:t>
            </w:r>
            <w:proofErr w:type="spellEnd"/>
            <w:proofErr w:type="gramEnd"/>
            <w:r w:rsidRPr="00216FE2">
              <w:rPr>
                <w:rFonts w:ascii="Avenir Next LT Pro" w:hAnsi="Avenir Next LT Pro"/>
                <w:sz w:val="18"/>
                <w:szCs w:val="18"/>
                <w:lang w:val="en-GB"/>
              </w:rPr>
              <w:t xml:space="preserve"> groups</w:t>
            </w:r>
          </w:p>
        </w:tc>
        <w:tc>
          <w:tcPr>
            <w:tcW w:w="694" w:type="pct"/>
            <w:shd w:val="clear" w:color="auto" w:fill="auto"/>
            <w:tcMar>
              <w:top w:w="100" w:type="dxa"/>
              <w:left w:w="100" w:type="dxa"/>
              <w:bottom w:w="100" w:type="dxa"/>
              <w:right w:w="100" w:type="dxa"/>
            </w:tcMar>
          </w:tcPr>
          <w:p w14:paraId="0519D52D"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Heritage is valued and better understood</w:t>
            </w:r>
          </w:p>
          <w:p w14:paraId="4B13C3C3"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People have come together and connected with local heritage</w:t>
            </w:r>
          </w:p>
          <w:p w14:paraId="5049F451"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02EB78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All communities are supported to explore and share their heritage</w:t>
            </w:r>
          </w:p>
          <w:p w14:paraId="5B4338F7"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3CED38CB"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Young people can actively engage with heritage </w:t>
            </w:r>
          </w:p>
          <w:p w14:paraId="73A88E26" w14:textId="77777777" w:rsidR="007469D7" w:rsidRPr="00216FE2" w:rsidRDefault="007469D7" w:rsidP="007469D7">
            <w:pPr>
              <w:rPr>
                <w:rFonts w:ascii="Avenir Next LT Pro" w:eastAsia="Avenir" w:hAnsi="Avenir Next LT Pro" w:cs="Avenir"/>
                <w:sz w:val="18"/>
                <w:szCs w:val="18"/>
              </w:rPr>
            </w:pPr>
          </w:p>
        </w:tc>
        <w:tc>
          <w:tcPr>
            <w:tcW w:w="636" w:type="pct"/>
            <w:shd w:val="clear" w:color="auto" w:fill="auto"/>
            <w:tcMar>
              <w:top w:w="100" w:type="dxa"/>
              <w:left w:w="100" w:type="dxa"/>
              <w:bottom w:w="100" w:type="dxa"/>
              <w:right w:w="100" w:type="dxa"/>
            </w:tcMar>
          </w:tcPr>
          <w:p w14:paraId="24622FCF"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 xml:space="preserve">Project Manager time </w:t>
            </w:r>
          </w:p>
          <w:p w14:paraId="65D0D02B" w14:textId="77777777" w:rsidR="007469D7" w:rsidRPr="00216FE2" w:rsidRDefault="007469D7" w:rsidP="007469D7">
            <w:pPr>
              <w:pStyle w:val="NoSpacing"/>
              <w:rPr>
                <w:rFonts w:ascii="Avenir Next LT Pro" w:hAnsi="Avenir Next LT Pro"/>
                <w:sz w:val="18"/>
                <w:szCs w:val="18"/>
                <w:lang w:val="en-GB"/>
              </w:rPr>
            </w:pPr>
          </w:p>
          <w:p w14:paraId="16CEF5C3"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Heritage education/learning specialist time 12 days @ £300</w:t>
            </w:r>
          </w:p>
          <w:p w14:paraId="1CB70226"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£3600</w:t>
            </w:r>
          </w:p>
          <w:p w14:paraId="33DA2A25" w14:textId="77777777" w:rsidR="007469D7" w:rsidRPr="00216FE2" w:rsidRDefault="007469D7" w:rsidP="007469D7">
            <w:pPr>
              <w:pStyle w:val="NoSpacing"/>
              <w:rPr>
                <w:rFonts w:ascii="Avenir Next LT Pro" w:hAnsi="Avenir Next LT Pro"/>
                <w:sz w:val="18"/>
                <w:szCs w:val="18"/>
                <w:lang w:val="en-GB"/>
              </w:rPr>
            </w:pPr>
          </w:p>
          <w:p w14:paraId="538FAC13"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Digital web developer time 12 days @ £</w:t>
            </w:r>
            <w:proofErr w:type="gramStart"/>
            <w:r w:rsidRPr="00216FE2">
              <w:rPr>
                <w:rFonts w:ascii="Avenir Next LT Pro" w:hAnsi="Avenir Next LT Pro"/>
                <w:sz w:val="18"/>
                <w:szCs w:val="18"/>
                <w:lang w:val="en-GB"/>
              </w:rPr>
              <w:t>300  £</w:t>
            </w:r>
            <w:proofErr w:type="gramEnd"/>
            <w:r w:rsidRPr="00216FE2">
              <w:rPr>
                <w:rFonts w:ascii="Avenir Next LT Pro" w:hAnsi="Avenir Next LT Pro"/>
                <w:sz w:val="18"/>
                <w:szCs w:val="18"/>
                <w:lang w:val="en-GB"/>
              </w:rPr>
              <w:t xml:space="preserve">3600 </w:t>
            </w:r>
          </w:p>
          <w:p w14:paraId="49C93E8D" w14:textId="77777777" w:rsidR="007469D7" w:rsidRPr="00216FE2" w:rsidRDefault="007469D7" w:rsidP="007469D7">
            <w:pPr>
              <w:pStyle w:val="NoSpacing"/>
              <w:rPr>
                <w:rFonts w:ascii="Avenir Next LT Pro" w:hAnsi="Avenir Next LT Pro"/>
                <w:sz w:val="18"/>
                <w:szCs w:val="18"/>
                <w:lang w:val="en-GB"/>
              </w:rPr>
            </w:pPr>
          </w:p>
          <w:p w14:paraId="48718568"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 xml:space="preserve">Marketing and publicity </w:t>
            </w:r>
          </w:p>
        </w:tc>
        <w:tc>
          <w:tcPr>
            <w:tcW w:w="314" w:type="pct"/>
            <w:shd w:val="clear" w:color="auto" w:fill="auto"/>
            <w:tcMar>
              <w:top w:w="100" w:type="dxa"/>
              <w:left w:w="100" w:type="dxa"/>
              <w:bottom w:w="100" w:type="dxa"/>
              <w:right w:w="100" w:type="dxa"/>
            </w:tcMar>
          </w:tcPr>
          <w:p w14:paraId="4617CCFC"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£7700</w:t>
            </w:r>
          </w:p>
        </w:tc>
        <w:tc>
          <w:tcPr>
            <w:tcW w:w="476" w:type="pct"/>
            <w:shd w:val="clear" w:color="auto" w:fill="auto"/>
            <w:tcMar>
              <w:top w:w="100" w:type="dxa"/>
              <w:left w:w="100" w:type="dxa"/>
              <w:bottom w:w="100" w:type="dxa"/>
              <w:right w:w="100" w:type="dxa"/>
            </w:tcMar>
          </w:tcPr>
          <w:p w14:paraId="1A1FB019"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eastAsia="Avenir" w:hAnsi="Avenir Next LT Pro" w:cs="Avenir"/>
                <w:sz w:val="18"/>
                <w:szCs w:val="18"/>
                <w:lang w:val="en-GB"/>
              </w:rPr>
              <w:t>Launched for academic school year 2026</w:t>
            </w:r>
          </w:p>
        </w:tc>
        <w:tc>
          <w:tcPr>
            <w:tcW w:w="640" w:type="pct"/>
            <w:shd w:val="clear" w:color="auto" w:fill="auto"/>
            <w:tcMar>
              <w:top w:w="100" w:type="dxa"/>
              <w:left w:w="100" w:type="dxa"/>
              <w:bottom w:w="100" w:type="dxa"/>
              <w:right w:w="100" w:type="dxa"/>
            </w:tcMar>
          </w:tcPr>
          <w:p w14:paraId="4489C41F" w14:textId="2CA3884E" w:rsidR="008173D3" w:rsidRPr="008173D3" w:rsidRDefault="008173D3" w:rsidP="007469D7">
            <w:pPr>
              <w:pStyle w:val="NoSpacing"/>
              <w:rPr>
                <w:rFonts w:ascii="Avenir Next LT Pro" w:hAnsi="Avenir Next LT Pro"/>
                <w:sz w:val="18"/>
                <w:szCs w:val="18"/>
                <w:lang w:val="en-GB"/>
              </w:rPr>
            </w:pPr>
            <w:r w:rsidRPr="008173D3">
              <w:rPr>
                <w:rFonts w:ascii="Avenir Next LT Pro" w:hAnsi="Avenir Next LT Pro"/>
                <w:sz w:val="18"/>
                <w:szCs w:val="18"/>
                <w:lang w:val="en-GB"/>
              </w:rPr>
              <w:t xml:space="preserve">8 schools per year taking up learning resource. </w:t>
            </w:r>
          </w:p>
          <w:p w14:paraId="5381A579" w14:textId="77777777" w:rsidR="008173D3" w:rsidRPr="008173D3" w:rsidRDefault="008173D3" w:rsidP="007469D7">
            <w:pPr>
              <w:pStyle w:val="NoSpacing"/>
              <w:rPr>
                <w:rFonts w:ascii="Avenir Next LT Pro" w:hAnsi="Avenir Next LT Pro"/>
                <w:sz w:val="18"/>
                <w:szCs w:val="18"/>
                <w:lang w:val="en-GB"/>
              </w:rPr>
            </w:pPr>
          </w:p>
          <w:p w14:paraId="71C2DA59" w14:textId="3A5A22BE" w:rsidR="008173D3" w:rsidRPr="008173D3" w:rsidRDefault="008173D3" w:rsidP="007469D7">
            <w:pPr>
              <w:pStyle w:val="NoSpacing"/>
              <w:rPr>
                <w:rFonts w:ascii="Avenir Next LT Pro" w:hAnsi="Avenir Next LT Pro"/>
                <w:sz w:val="18"/>
                <w:szCs w:val="18"/>
                <w:lang w:val="en-GB"/>
              </w:rPr>
            </w:pPr>
            <w:r w:rsidRPr="008173D3">
              <w:rPr>
                <w:rFonts w:ascii="Avenir Next LT Pro" w:hAnsi="Avenir Next LT Pro"/>
                <w:sz w:val="18"/>
                <w:szCs w:val="18"/>
                <w:lang w:val="en-GB"/>
              </w:rPr>
              <w:t>Positive feedback from teachers.</w:t>
            </w:r>
          </w:p>
          <w:p w14:paraId="5577D7A0" w14:textId="77777777" w:rsidR="008173D3" w:rsidRPr="008173D3" w:rsidRDefault="008173D3" w:rsidP="007469D7">
            <w:pPr>
              <w:pStyle w:val="NoSpacing"/>
              <w:rPr>
                <w:rFonts w:ascii="Avenir Next LT Pro" w:hAnsi="Avenir Next LT Pro"/>
                <w:sz w:val="18"/>
                <w:szCs w:val="18"/>
                <w:lang w:val="en-GB"/>
              </w:rPr>
            </w:pPr>
          </w:p>
          <w:p w14:paraId="4CB36CAC" w14:textId="4DED1CCC" w:rsidR="007469D7" w:rsidRPr="008173D3" w:rsidRDefault="008173D3" w:rsidP="008173D3">
            <w:pPr>
              <w:pStyle w:val="NoSpacing"/>
              <w:rPr>
                <w:rFonts w:ascii="Avenir Next LT Pro" w:hAnsi="Avenir Next LT Pro"/>
                <w:sz w:val="18"/>
                <w:szCs w:val="18"/>
                <w:lang w:val="en-GB"/>
              </w:rPr>
            </w:pPr>
            <w:r w:rsidRPr="008173D3">
              <w:rPr>
                <w:rFonts w:ascii="Avenir Next LT Pro" w:hAnsi="Avenir Next LT Pro"/>
                <w:sz w:val="18"/>
                <w:szCs w:val="18"/>
                <w:lang w:val="en-GB"/>
              </w:rPr>
              <w:t>Increased interest in the sport/willingness to engage.</w:t>
            </w:r>
            <w:r w:rsidRPr="008173D3">
              <w:rPr>
                <w:rStyle w:val="CommentReference"/>
                <w:rFonts w:asciiTheme="minorHAnsi" w:eastAsiaTheme="minorHAnsi" w:hAnsiTheme="minorHAnsi" w:cstheme="minorBidi"/>
                <w:kern w:val="2"/>
                <w:lang w:val="en-GB" w:eastAsia="en-US"/>
                <w14:ligatures w14:val="standardContextual"/>
              </w:rPr>
              <w:t xml:space="preserve"> </w:t>
            </w:r>
          </w:p>
        </w:tc>
        <w:tc>
          <w:tcPr>
            <w:tcW w:w="855" w:type="pct"/>
            <w:shd w:val="clear" w:color="auto" w:fill="auto"/>
            <w:tcMar>
              <w:top w:w="100" w:type="dxa"/>
              <w:left w:w="100" w:type="dxa"/>
              <w:bottom w:w="100" w:type="dxa"/>
              <w:right w:w="100" w:type="dxa"/>
            </w:tcMar>
          </w:tcPr>
          <w:p w14:paraId="1A5CE82A"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Classroom engagement </w:t>
            </w:r>
            <w:proofErr w:type="spellStart"/>
            <w:proofErr w:type="gramStart"/>
            <w:r w:rsidRPr="00216FE2">
              <w:rPr>
                <w:rFonts w:ascii="Avenir Next LT Pro" w:hAnsi="Avenir Next LT Pro"/>
                <w:color w:val="000000"/>
                <w:sz w:val="18"/>
                <w:szCs w:val="18"/>
              </w:rPr>
              <w:t>no.s</w:t>
            </w:r>
            <w:proofErr w:type="spellEnd"/>
            <w:proofErr w:type="gramEnd"/>
          </w:p>
          <w:p w14:paraId="79435963"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27C92BC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Online engagement </w:t>
            </w:r>
            <w:proofErr w:type="spellStart"/>
            <w:proofErr w:type="gramStart"/>
            <w:r w:rsidRPr="00216FE2">
              <w:rPr>
                <w:rFonts w:ascii="Avenir Next LT Pro" w:hAnsi="Avenir Next LT Pro"/>
                <w:color w:val="000000"/>
                <w:sz w:val="18"/>
                <w:szCs w:val="18"/>
              </w:rPr>
              <w:t>no.s</w:t>
            </w:r>
            <w:proofErr w:type="spellEnd"/>
            <w:proofErr w:type="gramEnd"/>
          </w:p>
          <w:p w14:paraId="6BA0E155"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Bespoke feedback forms for young people, teacher &amp; educator feedback following workshops and through resource use. </w:t>
            </w:r>
          </w:p>
          <w:p w14:paraId="15F15FA2"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67EE971A"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Teacher feedback - targeted questionnaires distributed to selected schools</w:t>
            </w:r>
          </w:p>
          <w:p w14:paraId="4727A4B3" w14:textId="77777777" w:rsidR="007469D7" w:rsidRPr="00216FE2" w:rsidRDefault="007469D7" w:rsidP="007469D7">
            <w:pPr>
              <w:pStyle w:val="NoSpacing"/>
              <w:rPr>
                <w:rFonts w:ascii="Avenir Next LT Pro" w:hAnsi="Avenir Next LT Pro"/>
                <w:sz w:val="18"/>
                <w:szCs w:val="18"/>
                <w:lang w:val="en-GB"/>
              </w:rPr>
            </w:pPr>
          </w:p>
        </w:tc>
      </w:tr>
      <w:tr w:rsidR="007469D7" w:rsidRPr="00216FE2" w14:paraId="41E0E257" w14:textId="77777777" w:rsidTr="007469D7">
        <w:tc>
          <w:tcPr>
            <w:tcW w:w="908" w:type="pct"/>
            <w:shd w:val="clear" w:color="auto" w:fill="auto"/>
            <w:tcMar>
              <w:top w:w="100" w:type="dxa"/>
              <w:left w:w="100" w:type="dxa"/>
              <w:bottom w:w="100" w:type="dxa"/>
              <w:right w:w="100" w:type="dxa"/>
            </w:tcMar>
          </w:tcPr>
          <w:p w14:paraId="1C449E06" w14:textId="77777777" w:rsidR="00E3132D" w:rsidRDefault="007469D7" w:rsidP="007469D7">
            <w:pPr>
              <w:pStyle w:val="NormalWeb"/>
              <w:spacing w:before="0" w:beforeAutospacing="0" w:after="0" w:afterAutospacing="0"/>
              <w:rPr>
                <w:rFonts w:ascii="Avenir Next LT Pro" w:eastAsia="Avenir" w:hAnsi="Avenir Next LT Pro" w:cs="Avenir"/>
                <w:sz w:val="18"/>
                <w:szCs w:val="18"/>
              </w:rPr>
            </w:pPr>
            <w:r w:rsidRPr="00216FE2">
              <w:rPr>
                <w:rFonts w:ascii="Avenir Next LT Pro" w:eastAsia="Avenir" w:hAnsi="Avenir Next LT Pro" w:cs="Avenir"/>
                <w:b/>
                <w:bCs/>
                <w:sz w:val="18"/>
                <w:szCs w:val="18"/>
                <w:u w:val="single"/>
              </w:rPr>
              <w:t>New Faces - Come &amp; Try</w:t>
            </w:r>
            <w:r w:rsidRPr="00216FE2">
              <w:rPr>
                <w:rFonts w:ascii="Avenir Next LT Pro" w:eastAsia="Avenir" w:hAnsi="Avenir Next LT Pro" w:cs="Avenir"/>
                <w:sz w:val="18"/>
                <w:szCs w:val="18"/>
                <w:u w:val="single"/>
              </w:rPr>
              <w:t xml:space="preserve"> </w:t>
            </w:r>
            <w:r w:rsidR="00E3132D">
              <w:rPr>
                <w:rFonts w:ascii="Avenir Next LT Pro" w:eastAsia="Avenir" w:hAnsi="Avenir Next LT Pro" w:cs="Avenir"/>
                <w:sz w:val="18"/>
                <w:szCs w:val="18"/>
                <w:u w:val="single"/>
              </w:rPr>
              <w:t xml:space="preserve">- </w:t>
            </w:r>
            <w:proofErr w:type="spellStart"/>
            <w:r w:rsidR="00E3132D" w:rsidRPr="00C91B0B">
              <w:rPr>
                <w:rFonts w:ascii="Avenir Next LT Pro" w:eastAsia="Avenir" w:hAnsi="Avenir Next LT Pro" w:cs="Avenir"/>
                <w:b/>
                <w:bCs/>
                <w:sz w:val="18"/>
                <w:szCs w:val="18"/>
                <w:u w:val="single"/>
              </w:rPr>
              <w:t>Aghaidhean</w:t>
            </w:r>
            <w:proofErr w:type="spellEnd"/>
            <w:r w:rsidR="00E3132D" w:rsidRPr="00C91B0B">
              <w:rPr>
                <w:rFonts w:ascii="Avenir Next LT Pro" w:eastAsia="Avenir" w:hAnsi="Avenir Next LT Pro" w:cs="Avenir"/>
                <w:b/>
                <w:bCs/>
                <w:sz w:val="18"/>
                <w:szCs w:val="18"/>
                <w:u w:val="single"/>
              </w:rPr>
              <w:t xml:space="preserve"> </w:t>
            </w:r>
            <w:proofErr w:type="spellStart"/>
            <w:r w:rsidR="00E3132D" w:rsidRPr="00C91B0B">
              <w:rPr>
                <w:rFonts w:ascii="Avenir Next LT Pro" w:eastAsia="Avenir" w:hAnsi="Avenir Next LT Pro" w:cs="Avenir"/>
                <w:b/>
                <w:bCs/>
                <w:sz w:val="18"/>
                <w:szCs w:val="18"/>
                <w:u w:val="single"/>
              </w:rPr>
              <w:t>ùra</w:t>
            </w:r>
            <w:proofErr w:type="spellEnd"/>
            <w:r w:rsidR="00E3132D" w:rsidRPr="00216FE2">
              <w:rPr>
                <w:rFonts w:ascii="Avenir Next LT Pro" w:eastAsia="Avenir" w:hAnsi="Avenir Next LT Pro" w:cs="Avenir"/>
                <w:sz w:val="18"/>
                <w:szCs w:val="18"/>
              </w:rPr>
              <w:t xml:space="preserve"> </w:t>
            </w:r>
          </w:p>
          <w:p w14:paraId="5A8713FE" w14:textId="344F13CB" w:rsidR="007469D7" w:rsidRPr="00216FE2" w:rsidRDefault="00E3132D" w:rsidP="007469D7">
            <w:pPr>
              <w:pStyle w:val="NormalWeb"/>
              <w:spacing w:before="0" w:beforeAutospacing="0" w:after="0" w:afterAutospacing="0"/>
              <w:rPr>
                <w:rFonts w:ascii="Avenir Next LT Pro" w:eastAsia="Avenir" w:hAnsi="Avenir Next LT Pro"/>
                <w:b/>
                <w:sz w:val="18"/>
                <w:szCs w:val="18"/>
                <w:u w:val="single"/>
              </w:rPr>
            </w:pPr>
            <w:r>
              <w:rPr>
                <w:rFonts w:ascii="Avenir Next LT Pro" w:eastAsia="Avenir" w:hAnsi="Avenir Next LT Pro" w:cs="Avenir"/>
                <w:sz w:val="18"/>
                <w:szCs w:val="18"/>
              </w:rPr>
              <w:t>S</w:t>
            </w:r>
            <w:r w:rsidR="007469D7" w:rsidRPr="00216FE2">
              <w:rPr>
                <w:rFonts w:ascii="Avenir Next LT Pro" w:eastAsia="Avenir" w:hAnsi="Avenir Next LT Pro" w:cs="Avenir"/>
                <w:sz w:val="18"/>
                <w:szCs w:val="18"/>
              </w:rPr>
              <w:t>essions to</w:t>
            </w:r>
            <w:r w:rsidR="007469D7" w:rsidRPr="00216FE2">
              <w:rPr>
                <w:rFonts w:ascii="Avenir Next LT Pro" w:eastAsia="Avenir" w:hAnsi="Avenir Next LT Pro" w:cs="Avenir"/>
                <w:sz w:val="18"/>
                <w:szCs w:val="18"/>
                <w:u w:val="single"/>
              </w:rPr>
              <w:t xml:space="preserve"> </w:t>
            </w:r>
            <w:r w:rsidR="007469D7" w:rsidRPr="00216FE2">
              <w:rPr>
                <w:rFonts w:ascii="Avenir Next LT Pro" w:eastAsia="Avenir" w:hAnsi="Avenir Next LT Pro" w:cs="Avenir"/>
                <w:sz w:val="18"/>
                <w:szCs w:val="18"/>
              </w:rPr>
              <w:t xml:space="preserve">offer opportunities for more people to play and enjoy </w:t>
            </w:r>
            <w:proofErr w:type="gramStart"/>
            <w:r w:rsidR="007469D7" w:rsidRPr="00216FE2">
              <w:rPr>
                <w:rFonts w:ascii="Avenir Next LT Pro" w:eastAsia="Avenir" w:hAnsi="Avenir Next LT Pro" w:cs="Avenir"/>
                <w:sz w:val="18"/>
                <w:szCs w:val="18"/>
              </w:rPr>
              <w:t>shinty</w:t>
            </w:r>
            <w:proofErr w:type="gramEnd"/>
            <w:r w:rsidR="007469D7" w:rsidRPr="00216FE2">
              <w:rPr>
                <w:rFonts w:ascii="Avenir Next LT Pro" w:eastAsia="Avenir" w:hAnsi="Avenir Next LT Pro" w:cs="Avenir"/>
                <w:sz w:val="18"/>
                <w:szCs w:val="18"/>
              </w:rPr>
              <w:t xml:space="preserve"> in a supported but non-competitive </w:t>
            </w:r>
            <w:r w:rsidR="007469D7" w:rsidRPr="00216FE2">
              <w:rPr>
                <w:rFonts w:ascii="Avenir Next LT Pro" w:eastAsia="Avenir" w:hAnsi="Avenir Next LT Pro" w:cs="Avenir"/>
                <w:sz w:val="18"/>
                <w:szCs w:val="18"/>
              </w:rPr>
              <w:lastRenderedPageBreak/>
              <w:t xml:space="preserve">environment. </w:t>
            </w:r>
            <w:r w:rsidR="007469D7" w:rsidRPr="00216FE2">
              <w:rPr>
                <w:rFonts w:ascii="Avenir Next LT Pro" w:hAnsi="Avenir Next LT Pro"/>
                <w:color w:val="000000"/>
                <w:sz w:val="18"/>
                <w:szCs w:val="18"/>
              </w:rPr>
              <w:t xml:space="preserve">This activity will support engaging with underrepresented groups to identify people looking for social and sporting activity. </w:t>
            </w:r>
          </w:p>
        </w:tc>
        <w:tc>
          <w:tcPr>
            <w:tcW w:w="477" w:type="pct"/>
            <w:shd w:val="clear" w:color="auto" w:fill="auto"/>
            <w:tcMar>
              <w:top w:w="100" w:type="dxa"/>
              <w:left w:w="100" w:type="dxa"/>
              <w:bottom w:w="100" w:type="dxa"/>
              <w:right w:w="100" w:type="dxa"/>
            </w:tcMar>
          </w:tcPr>
          <w:p w14:paraId="0B16D337" w14:textId="77777777" w:rsidR="007469D7" w:rsidRPr="00216FE2" w:rsidRDefault="007469D7" w:rsidP="007469D7">
            <w:pPr>
              <w:pStyle w:val="NoSpacing"/>
              <w:rPr>
                <w:rFonts w:ascii="Avenir Next LT Pro" w:hAnsi="Avenir Next LT Pro"/>
                <w:sz w:val="18"/>
                <w:szCs w:val="18"/>
                <w:lang w:val="en-GB"/>
              </w:rPr>
            </w:pPr>
            <w:proofErr w:type="spellStart"/>
            <w:proofErr w:type="gramStart"/>
            <w:r w:rsidRPr="00216FE2">
              <w:rPr>
                <w:rFonts w:ascii="Avenir Next LT Pro" w:hAnsi="Avenir Next LT Pro"/>
                <w:sz w:val="18"/>
                <w:szCs w:val="18"/>
                <w:lang w:val="en-GB"/>
              </w:rPr>
              <w:lastRenderedPageBreak/>
              <w:t>Under represented</w:t>
            </w:r>
            <w:proofErr w:type="spellEnd"/>
            <w:proofErr w:type="gramEnd"/>
            <w:r w:rsidRPr="00216FE2">
              <w:rPr>
                <w:rFonts w:ascii="Avenir Next LT Pro" w:hAnsi="Avenir Next LT Pro"/>
                <w:sz w:val="18"/>
                <w:szCs w:val="18"/>
                <w:lang w:val="en-GB"/>
              </w:rPr>
              <w:t xml:space="preserve"> groups</w:t>
            </w:r>
          </w:p>
          <w:p w14:paraId="05B19397" w14:textId="77777777" w:rsidR="007469D7" w:rsidRPr="00216FE2" w:rsidRDefault="007469D7" w:rsidP="007469D7">
            <w:pPr>
              <w:pStyle w:val="NoSpacing"/>
              <w:rPr>
                <w:rFonts w:ascii="Avenir Next LT Pro" w:hAnsi="Avenir Next LT Pro"/>
                <w:sz w:val="18"/>
                <w:szCs w:val="18"/>
                <w:lang w:val="en-GB"/>
              </w:rPr>
            </w:pPr>
          </w:p>
          <w:p w14:paraId="0877BA96"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 xml:space="preserve">People from identified areas of </w:t>
            </w:r>
            <w:r w:rsidRPr="00216FE2">
              <w:rPr>
                <w:rFonts w:ascii="Avenir Next LT Pro" w:hAnsi="Avenir Next LT Pro"/>
                <w:sz w:val="18"/>
                <w:szCs w:val="18"/>
                <w:lang w:val="en-GB"/>
              </w:rPr>
              <w:lastRenderedPageBreak/>
              <w:t xml:space="preserve">urban deprivation </w:t>
            </w:r>
          </w:p>
        </w:tc>
        <w:tc>
          <w:tcPr>
            <w:tcW w:w="694" w:type="pct"/>
            <w:shd w:val="clear" w:color="auto" w:fill="auto"/>
            <w:tcMar>
              <w:top w:w="100" w:type="dxa"/>
              <w:left w:w="100" w:type="dxa"/>
              <w:bottom w:w="100" w:type="dxa"/>
              <w:right w:w="100" w:type="dxa"/>
            </w:tcMar>
          </w:tcPr>
          <w:p w14:paraId="743DBED7"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lastRenderedPageBreak/>
              <w:t>All communities are supported to explore and share their heritage</w:t>
            </w:r>
          </w:p>
          <w:p w14:paraId="7FCF40B4"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CF22A4F"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 xml:space="preserve">People have come together and </w:t>
            </w:r>
            <w:r w:rsidRPr="00216FE2">
              <w:rPr>
                <w:rFonts w:ascii="Avenir Next LT Pro" w:hAnsi="Avenir Next LT Pro"/>
                <w:color w:val="000000"/>
                <w:sz w:val="18"/>
                <w:szCs w:val="18"/>
              </w:rPr>
              <w:lastRenderedPageBreak/>
              <w:t xml:space="preserve">connected with local heritage </w:t>
            </w:r>
          </w:p>
          <w:p w14:paraId="014DE85A"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Shows CA commitment to being interested in these groups &amp; playing for fun and community</w:t>
            </w:r>
          </w:p>
          <w:p w14:paraId="24D77B65" w14:textId="77777777" w:rsidR="007469D7" w:rsidRPr="00216FE2" w:rsidRDefault="007469D7" w:rsidP="007469D7">
            <w:pPr>
              <w:pStyle w:val="NoSpacing"/>
              <w:rPr>
                <w:rFonts w:ascii="Avenir Next LT Pro" w:hAnsi="Avenir Next LT Pro"/>
                <w:sz w:val="18"/>
                <w:szCs w:val="18"/>
                <w:lang w:val="en-GB"/>
              </w:rPr>
            </w:pPr>
          </w:p>
          <w:p w14:paraId="79A59C18" w14:textId="77777777" w:rsidR="007469D7" w:rsidRPr="00216FE2" w:rsidRDefault="007469D7" w:rsidP="007469D7">
            <w:pPr>
              <w:pStyle w:val="NoSpacing"/>
              <w:rPr>
                <w:rFonts w:ascii="Avenir Next LT Pro" w:hAnsi="Avenir Next LT Pro"/>
                <w:sz w:val="18"/>
                <w:szCs w:val="18"/>
                <w:highlight w:val="white"/>
                <w:lang w:val="en-GB"/>
              </w:rPr>
            </w:pPr>
            <w:r w:rsidRPr="00216FE2">
              <w:rPr>
                <w:rFonts w:ascii="Avenir Next LT Pro" w:hAnsi="Avenir Next LT Pro"/>
                <w:sz w:val="18"/>
                <w:szCs w:val="18"/>
                <w:highlight w:val="white"/>
                <w:lang w:val="en-GB"/>
              </w:rPr>
              <w:t>Capacity, skills and expertise in heritage has been built through collaborating with partners</w:t>
            </w:r>
          </w:p>
          <w:p w14:paraId="61623838" w14:textId="77777777" w:rsidR="007469D7" w:rsidRPr="00216FE2" w:rsidRDefault="007469D7" w:rsidP="007469D7">
            <w:pPr>
              <w:pStyle w:val="NoSpacing"/>
              <w:rPr>
                <w:rFonts w:ascii="Avenir Next LT Pro" w:hAnsi="Avenir Next LT Pro"/>
                <w:sz w:val="18"/>
                <w:szCs w:val="18"/>
                <w:highlight w:val="white"/>
                <w:lang w:val="en-GB"/>
              </w:rPr>
            </w:pPr>
          </w:p>
          <w:p w14:paraId="1013A95E"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CA has an improved network of partners and professionals in the heritage and voluntary sectors</w:t>
            </w:r>
          </w:p>
        </w:tc>
        <w:tc>
          <w:tcPr>
            <w:tcW w:w="636" w:type="pct"/>
            <w:shd w:val="clear" w:color="auto" w:fill="auto"/>
            <w:tcMar>
              <w:top w:w="100" w:type="dxa"/>
              <w:left w:w="100" w:type="dxa"/>
              <w:bottom w:w="100" w:type="dxa"/>
              <w:right w:w="100" w:type="dxa"/>
            </w:tcMar>
          </w:tcPr>
          <w:p w14:paraId="5D5539A3"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lastRenderedPageBreak/>
              <w:t>Project Manager time (to engage with community groups, organise inclusion training etc.)</w:t>
            </w:r>
          </w:p>
          <w:p w14:paraId="29910ECA" w14:textId="77777777" w:rsidR="007469D7" w:rsidRPr="00216FE2" w:rsidRDefault="007469D7" w:rsidP="007469D7">
            <w:pPr>
              <w:pStyle w:val="NoSpacing"/>
              <w:rPr>
                <w:rFonts w:ascii="Avenir Next LT Pro" w:hAnsi="Avenir Next LT Pro"/>
                <w:sz w:val="18"/>
                <w:szCs w:val="18"/>
                <w:lang w:val="en-GB"/>
              </w:rPr>
            </w:pPr>
          </w:p>
          <w:p w14:paraId="3CF1166D" w14:textId="77777777" w:rsidR="007469D7" w:rsidRPr="00216FE2" w:rsidRDefault="007469D7" w:rsidP="007469D7">
            <w:pPr>
              <w:pStyle w:val="NoSpacing"/>
              <w:rPr>
                <w:rFonts w:ascii="Avenir Next LT Pro" w:hAnsi="Avenir Next LT Pro"/>
                <w:color w:val="000000"/>
                <w:sz w:val="18"/>
                <w:szCs w:val="18"/>
                <w:lang w:val="en-GB"/>
              </w:rPr>
            </w:pPr>
            <w:r w:rsidRPr="00216FE2">
              <w:rPr>
                <w:rFonts w:ascii="Avenir Next LT Pro" w:hAnsi="Avenir Next LT Pro"/>
                <w:sz w:val="18"/>
                <w:szCs w:val="18"/>
                <w:lang w:val="en-GB"/>
              </w:rPr>
              <w:lastRenderedPageBreak/>
              <w:t>SDO time to deliver sessions &amp; coaching</w:t>
            </w:r>
          </w:p>
          <w:p w14:paraId="07F63289" w14:textId="77777777" w:rsidR="007469D7" w:rsidRPr="00216FE2" w:rsidRDefault="007469D7" w:rsidP="007469D7">
            <w:pPr>
              <w:pStyle w:val="NoSpacing"/>
              <w:rPr>
                <w:rFonts w:ascii="Avenir Next LT Pro" w:hAnsi="Avenir Next LT Pro"/>
                <w:color w:val="000000"/>
                <w:sz w:val="18"/>
                <w:szCs w:val="18"/>
                <w:lang w:val="en-GB"/>
              </w:rPr>
            </w:pPr>
          </w:p>
          <w:p w14:paraId="0AFD6A92" w14:textId="77777777" w:rsidR="007469D7" w:rsidRPr="00216FE2" w:rsidRDefault="007469D7" w:rsidP="007469D7">
            <w:pPr>
              <w:pStyle w:val="NoSpacing"/>
              <w:rPr>
                <w:lang w:val="en-GB"/>
              </w:rPr>
            </w:pPr>
            <w:r w:rsidRPr="00216FE2">
              <w:rPr>
                <w:rFonts w:ascii="Avenir Next LT Pro" w:hAnsi="Avenir Next LT Pro"/>
                <w:color w:val="000000"/>
                <w:sz w:val="18"/>
                <w:szCs w:val="18"/>
                <w:lang w:val="en-GB"/>
              </w:rPr>
              <w:t>Third Sector organization resources/time i.e.3</w:t>
            </w:r>
            <w:r w:rsidRPr="00216FE2">
              <w:rPr>
                <w:rFonts w:ascii="Avenir Next LT Pro" w:hAnsi="Avenir Next LT Pro"/>
                <w:color w:val="000000"/>
                <w:sz w:val="18"/>
                <w:szCs w:val="18"/>
                <w:vertAlign w:val="superscript"/>
                <w:lang w:val="en-GB"/>
              </w:rPr>
              <w:t>rd</w:t>
            </w:r>
            <w:r w:rsidRPr="00216FE2">
              <w:rPr>
                <w:rFonts w:ascii="Avenir Next LT Pro" w:hAnsi="Avenir Next LT Pro"/>
                <w:color w:val="000000"/>
                <w:sz w:val="18"/>
                <w:szCs w:val="18"/>
                <w:lang w:val="en-GB"/>
              </w:rPr>
              <w:t xml:space="preserve"> Sector Interface</w:t>
            </w:r>
          </w:p>
        </w:tc>
        <w:tc>
          <w:tcPr>
            <w:tcW w:w="314" w:type="pct"/>
            <w:shd w:val="clear" w:color="auto" w:fill="auto"/>
            <w:tcMar>
              <w:top w:w="100" w:type="dxa"/>
              <w:left w:w="100" w:type="dxa"/>
              <w:bottom w:w="100" w:type="dxa"/>
              <w:right w:w="100" w:type="dxa"/>
            </w:tcMar>
          </w:tcPr>
          <w:p w14:paraId="36EE0A61" w14:textId="77777777" w:rsidR="007469D7" w:rsidRPr="00216FE2" w:rsidRDefault="007469D7" w:rsidP="007469D7">
            <w:pPr>
              <w:pStyle w:val="NoSpacing"/>
              <w:rPr>
                <w:rFonts w:ascii="Avenir Next LT Pro" w:hAnsi="Avenir Next LT Pro"/>
                <w:sz w:val="18"/>
                <w:szCs w:val="18"/>
                <w:lang w:val="en-GB"/>
              </w:rPr>
            </w:pPr>
          </w:p>
        </w:tc>
        <w:tc>
          <w:tcPr>
            <w:tcW w:w="476" w:type="pct"/>
            <w:shd w:val="clear" w:color="auto" w:fill="auto"/>
            <w:tcMar>
              <w:top w:w="100" w:type="dxa"/>
              <w:left w:w="100" w:type="dxa"/>
              <w:bottom w:w="100" w:type="dxa"/>
              <w:right w:w="100" w:type="dxa"/>
            </w:tcMar>
          </w:tcPr>
          <w:p w14:paraId="6510EC93" w14:textId="77777777" w:rsidR="007469D7" w:rsidRPr="00216FE2" w:rsidRDefault="007469D7" w:rsidP="007469D7">
            <w:pPr>
              <w:pStyle w:val="NoSpacing"/>
              <w:rPr>
                <w:rFonts w:ascii="Avenir Next LT Pro" w:eastAsia="Avenir" w:hAnsi="Avenir Next LT Pro" w:cs="Avenir"/>
                <w:sz w:val="18"/>
                <w:szCs w:val="18"/>
                <w:lang w:val="en-GB"/>
              </w:rPr>
            </w:pPr>
            <w:r w:rsidRPr="00216FE2">
              <w:rPr>
                <w:rFonts w:ascii="Avenir Next LT Pro" w:eastAsia="Avenir" w:hAnsi="Avenir Next LT Pro" w:cs="Avenir"/>
                <w:sz w:val="18"/>
                <w:szCs w:val="18"/>
                <w:lang w:val="en-GB"/>
              </w:rPr>
              <w:t>July 2025 – June 2027</w:t>
            </w:r>
          </w:p>
        </w:tc>
        <w:tc>
          <w:tcPr>
            <w:tcW w:w="640" w:type="pct"/>
            <w:shd w:val="clear" w:color="auto" w:fill="auto"/>
            <w:tcMar>
              <w:top w:w="100" w:type="dxa"/>
              <w:left w:w="100" w:type="dxa"/>
              <w:bottom w:w="100" w:type="dxa"/>
              <w:right w:w="100" w:type="dxa"/>
            </w:tcMar>
          </w:tcPr>
          <w:p w14:paraId="6C4E8D2E" w14:textId="09D10DBE" w:rsidR="007469D7"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One event for each identified community (1. &amp; 2.) yearly - total 4 events</w:t>
            </w:r>
            <w:r w:rsidR="00C707DE">
              <w:rPr>
                <w:rFonts w:ascii="Avenir Next LT Pro" w:hAnsi="Avenir Next LT Pro"/>
                <w:sz w:val="18"/>
                <w:szCs w:val="18"/>
                <w:lang w:val="en-GB"/>
              </w:rPr>
              <w:t>.</w:t>
            </w:r>
          </w:p>
          <w:p w14:paraId="5333FE5D" w14:textId="77777777" w:rsidR="00C707DE" w:rsidRDefault="00C707DE" w:rsidP="007469D7">
            <w:pPr>
              <w:pStyle w:val="NoSpacing"/>
              <w:rPr>
                <w:rFonts w:ascii="Avenir Next LT Pro" w:hAnsi="Avenir Next LT Pro"/>
                <w:sz w:val="18"/>
                <w:szCs w:val="18"/>
                <w:lang w:val="en-GB"/>
              </w:rPr>
            </w:pPr>
          </w:p>
          <w:p w14:paraId="5550AC3A" w14:textId="44CD42BF" w:rsidR="007469D7" w:rsidRPr="00216FE2" w:rsidRDefault="00C707DE" w:rsidP="007469D7">
            <w:pPr>
              <w:pStyle w:val="NoSpacing"/>
              <w:rPr>
                <w:rFonts w:ascii="Avenir Next LT Pro" w:hAnsi="Avenir Next LT Pro"/>
                <w:sz w:val="18"/>
                <w:szCs w:val="18"/>
                <w:lang w:val="en-GB"/>
              </w:rPr>
            </w:pPr>
            <w:r>
              <w:rPr>
                <w:rFonts w:ascii="Avenir Next LT Pro" w:hAnsi="Avenir Next LT Pro"/>
                <w:sz w:val="18"/>
                <w:szCs w:val="18"/>
                <w:lang w:val="en-GB"/>
              </w:rPr>
              <w:lastRenderedPageBreak/>
              <w:t>5% of participants in sessions go on to join a shinty club.</w:t>
            </w:r>
          </w:p>
        </w:tc>
        <w:tc>
          <w:tcPr>
            <w:tcW w:w="855" w:type="pct"/>
            <w:shd w:val="clear" w:color="auto" w:fill="auto"/>
            <w:tcMar>
              <w:top w:w="100" w:type="dxa"/>
              <w:left w:w="100" w:type="dxa"/>
              <w:bottom w:w="100" w:type="dxa"/>
              <w:right w:w="100" w:type="dxa"/>
            </w:tcMar>
          </w:tcPr>
          <w:p w14:paraId="12EC0B55"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 xml:space="preserve">Feedback questionnaire. </w:t>
            </w:r>
          </w:p>
          <w:p w14:paraId="047B82B1"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151665E"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Record participant details to track retention and re-engagement across other </w:t>
            </w:r>
            <w:r w:rsidRPr="00216FE2">
              <w:rPr>
                <w:rFonts w:ascii="Avenir Next LT Pro" w:eastAsia="Avenir" w:hAnsi="Avenir Next LT Pro" w:cs="Avenir"/>
                <w:sz w:val="18"/>
                <w:szCs w:val="18"/>
              </w:rPr>
              <w:lastRenderedPageBreak/>
              <w:t>project activities.</w:t>
            </w:r>
          </w:p>
          <w:p w14:paraId="7AD0E21C"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3A7F54B1"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216FE2">
              <w:rPr>
                <w:rFonts w:ascii="Avenir Next LT Pro" w:hAnsi="Avenir Next LT Pro"/>
                <w:color w:val="000000"/>
                <w:sz w:val="18"/>
                <w:szCs w:val="18"/>
              </w:rPr>
              <w:t>Evaluation from partner agencies supporting initiatives – learning collated into final report.</w:t>
            </w:r>
          </w:p>
        </w:tc>
      </w:tr>
      <w:tr w:rsidR="007469D7" w:rsidRPr="00216FE2" w14:paraId="14D901C1" w14:textId="77777777" w:rsidTr="007469D7">
        <w:tc>
          <w:tcPr>
            <w:tcW w:w="908" w:type="pct"/>
            <w:shd w:val="clear" w:color="auto" w:fill="auto"/>
            <w:tcMar>
              <w:top w:w="100" w:type="dxa"/>
              <w:left w:w="100" w:type="dxa"/>
              <w:bottom w:w="100" w:type="dxa"/>
              <w:right w:w="100" w:type="dxa"/>
            </w:tcMar>
          </w:tcPr>
          <w:p w14:paraId="6B580DDA" w14:textId="31ACC9E4"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b/>
                <w:sz w:val="18"/>
                <w:szCs w:val="18"/>
                <w:u w:val="single"/>
              </w:rPr>
              <w:lastRenderedPageBreak/>
              <w:t>Shinty Challenges</w:t>
            </w:r>
            <w:r w:rsidR="00E3132D">
              <w:rPr>
                <w:rFonts w:ascii="Avenir Next LT Pro" w:eastAsia="Avenir" w:hAnsi="Avenir Next LT Pro" w:cs="Avenir"/>
                <w:b/>
                <w:sz w:val="18"/>
                <w:szCs w:val="18"/>
                <w:u w:val="single"/>
              </w:rPr>
              <w:t xml:space="preserve"> - </w:t>
            </w:r>
            <w:proofErr w:type="spellStart"/>
            <w:r w:rsidR="00E3132D" w:rsidRPr="004056C2">
              <w:rPr>
                <w:rFonts w:ascii="Avenir Next LT Pro" w:eastAsia="Avenir" w:hAnsi="Avenir Next LT Pro" w:cs="Avenir"/>
                <w:b/>
                <w:bCs/>
                <w:sz w:val="18"/>
                <w:szCs w:val="18"/>
                <w:u w:val="single"/>
              </w:rPr>
              <w:t>Dùbhlain</w:t>
            </w:r>
            <w:proofErr w:type="spellEnd"/>
            <w:r w:rsidR="00E3132D" w:rsidRPr="004056C2">
              <w:rPr>
                <w:rFonts w:ascii="Avenir Next LT Pro" w:eastAsia="Avenir" w:hAnsi="Avenir Next LT Pro" w:cs="Avenir"/>
                <w:b/>
                <w:bCs/>
                <w:sz w:val="18"/>
                <w:szCs w:val="18"/>
                <w:u w:val="single"/>
              </w:rPr>
              <w:t xml:space="preserve"> </w:t>
            </w:r>
            <w:proofErr w:type="spellStart"/>
            <w:r w:rsidR="00E3132D" w:rsidRPr="004056C2">
              <w:rPr>
                <w:rFonts w:ascii="Avenir Next LT Pro" w:eastAsia="Avenir" w:hAnsi="Avenir Next LT Pro" w:cs="Avenir"/>
                <w:b/>
                <w:bCs/>
                <w:sz w:val="18"/>
                <w:szCs w:val="18"/>
                <w:u w:val="single"/>
              </w:rPr>
              <w:t>na</w:t>
            </w:r>
            <w:proofErr w:type="spellEnd"/>
            <w:r w:rsidR="00E3132D" w:rsidRPr="004056C2">
              <w:rPr>
                <w:rFonts w:ascii="Avenir Next LT Pro" w:eastAsia="Avenir" w:hAnsi="Avenir Next LT Pro" w:cs="Avenir"/>
                <w:b/>
                <w:bCs/>
                <w:sz w:val="18"/>
                <w:szCs w:val="18"/>
                <w:u w:val="single"/>
              </w:rPr>
              <w:t xml:space="preserve"> Camanachd</w:t>
            </w:r>
            <w:r w:rsidRPr="00216FE2">
              <w:rPr>
                <w:rFonts w:ascii="Avenir Next LT Pro" w:eastAsia="Avenir" w:hAnsi="Avenir Next LT Pro" w:cs="Avenir"/>
                <w:b/>
                <w:sz w:val="18"/>
                <w:szCs w:val="18"/>
                <w:u w:val="single"/>
              </w:rPr>
              <w:t xml:space="preserve"> </w:t>
            </w:r>
            <w:r w:rsidRPr="00216FE2">
              <w:rPr>
                <w:rFonts w:ascii="Avenir Next LT Pro" w:eastAsia="Avenir" w:hAnsi="Avenir Next LT Pro" w:cs="Avenir"/>
                <w:sz w:val="18"/>
                <w:szCs w:val="18"/>
              </w:rPr>
              <w:t xml:space="preserve">Volunteer drive to encourage people to get involved. Pop-up stand </w:t>
            </w:r>
            <w:proofErr w:type="gramStart"/>
            <w:r w:rsidRPr="00216FE2">
              <w:rPr>
                <w:rFonts w:ascii="Avenir Next LT Pro" w:eastAsia="Avenir" w:hAnsi="Avenir Next LT Pro" w:cs="Avenir"/>
                <w:sz w:val="18"/>
                <w:szCs w:val="18"/>
              </w:rPr>
              <w:t>at  Camanachd</w:t>
            </w:r>
            <w:proofErr w:type="gramEnd"/>
            <w:r w:rsidRPr="00216FE2">
              <w:rPr>
                <w:rFonts w:ascii="Avenir Next LT Pro" w:eastAsia="Avenir" w:hAnsi="Avenir Next LT Pro" w:cs="Avenir"/>
                <w:sz w:val="18"/>
                <w:szCs w:val="18"/>
              </w:rPr>
              <w:t xml:space="preserve"> Cup Final,  international matches, Highland Games and other relevant events Shinty Development officers and local young players demonstrate skills with </w:t>
            </w:r>
            <w:r w:rsidRPr="00216FE2">
              <w:rPr>
                <w:rFonts w:ascii="Avenir Next LT Pro" w:eastAsia="Avenir" w:hAnsi="Avenir Next LT Pro" w:cs="Avenir"/>
                <w:sz w:val="18"/>
                <w:szCs w:val="18"/>
              </w:rPr>
              <w:lastRenderedPageBreak/>
              <w:t xml:space="preserve">invitation to ‘come and try’ with competitive skills challenges (such as the longest </w:t>
            </w:r>
            <w:r>
              <w:rPr>
                <w:rFonts w:ascii="Avenir Next LT Pro" w:eastAsia="Avenir" w:hAnsi="Avenir Next LT Pro" w:cs="Avenir"/>
                <w:sz w:val="18"/>
                <w:szCs w:val="18"/>
              </w:rPr>
              <w:t>shy</w:t>
            </w:r>
            <w:r w:rsidRPr="00216FE2">
              <w:rPr>
                <w:rFonts w:ascii="Avenir Next LT Pro" w:eastAsia="Avenir" w:hAnsi="Avenir Next LT Pro" w:cs="Avenir"/>
                <w:sz w:val="18"/>
                <w:szCs w:val="18"/>
              </w:rPr>
              <w:t xml:space="preserve">, most </w:t>
            </w:r>
            <w:proofErr w:type="spellStart"/>
            <w:r w:rsidRPr="00216FE2">
              <w:rPr>
                <w:rFonts w:ascii="Avenir Next LT Pro" w:eastAsia="Avenir" w:hAnsi="Avenir Next LT Pro" w:cs="Avenir"/>
                <w:sz w:val="18"/>
                <w:szCs w:val="18"/>
              </w:rPr>
              <w:t>keepy</w:t>
            </w:r>
            <w:proofErr w:type="spellEnd"/>
            <w:r w:rsidRPr="00216FE2">
              <w:rPr>
                <w:rFonts w:ascii="Avenir Next LT Pro" w:eastAsia="Avenir" w:hAnsi="Avenir Next LT Pro" w:cs="Avenir"/>
                <w:sz w:val="18"/>
                <w:szCs w:val="18"/>
              </w:rPr>
              <w:t xml:space="preserve"> </w:t>
            </w:r>
            <w:proofErr w:type="spellStart"/>
            <w:r w:rsidRPr="00216FE2">
              <w:rPr>
                <w:rFonts w:ascii="Avenir Next LT Pro" w:eastAsia="Avenir" w:hAnsi="Avenir Next LT Pro" w:cs="Avenir"/>
                <w:sz w:val="18"/>
                <w:szCs w:val="18"/>
              </w:rPr>
              <w:t>uppies</w:t>
            </w:r>
            <w:proofErr w:type="spellEnd"/>
            <w:r w:rsidRPr="00216FE2">
              <w:rPr>
                <w:rFonts w:ascii="Avenir Next LT Pro" w:eastAsia="Avenir" w:hAnsi="Avenir Next LT Pro" w:cs="Avenir"/>
                <w:sz w:val="18"/>
                <w:szCs w:val="18"/>
              </w:rPr>
              <w:t xml:space="preserve"> etc.)</w:t>
            </w:r>
          </w:p>
        </w:tc>
        <w:tc>
          <w:tcPr>
            <w:tcW w:w="477" w:type="pct"/>
            <w:shd w:val="clear" w:color="auto" w:fill="auto"/>
            <w:tcMar>
              <w:top w:w="100" w:type="dxa"/>
              <w:left w:w="100" w:type="dxa"/>
              <w:bottom w:w="100" w:type="dxa"/>
              <w:right w:w="100" w:type="dxa"/>
            </w:tcMar>
          </w:tcPr>
          <w:p w14:paraId="2C1853C4"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General sports fans</w:t>
            </w:r>
          </w:p>
          <w:p w14:paraId="3C524B83" w14:textId="77777777" w:rsidR="007469D7" w:rsidRPr="00216FE2" w:rsidRDefault="007469D7" w:rsidP="007469D7">
            <w:pPr>
              <w:rPr>
                <w:rFonts w:ascii="Avenir Next LT Pro" w:eastAsia="Avenir" w:hAnsi="Avenir Next LT Pro" w:cs="Avenir"/>
                <w:sz w:val="18"/>
                <w:szCs w:val="18"/>
              </w:rPr>
            </w:pPr>
          </w:p>
          <w:p w14:paraId="3C27BB1B" w14:textId="77777777" w:rsidR="007469D7" w:rsidRPr="00216FE2" w:rsidRDefault="007469D7" w:rsidP="007469D7">
            <w:pPr>
              <w:pStyle w:val="NoSpacing"/>
              <w:rPr>
                <w:rFonts w:ascii="Avenir Next LT Pro" w:eastAsia="Avenir" w:hAnsi="Avenir Next LT Pro" w:cs="Avenir"/>
                <w:sz w:val="18"/>
                <w:szCs w:val="18"/>
                <w:lang w:val="en-GB"/>
              </w:rPr>
            </w:pPr>
            <w:r w:rsidRPr="00216FE2">
              <w:rPr>
                <w:rFonts w:ascii="Avenir Next LT Pro" w:eastAsia="Avenir" w:hAnsi="Avenir Next LT Pro" w:cs="Avenir"/>
                <w:sz w:val="18"/>
                <w:szCs w:val="18"/>
                <w:lang w:val="en-GB"/>
              </w:rPr>
              <w:t>Young people</w:t>
            </w:r>
          </w:p>
          <w:p w14:paraId="5B41BE78" w14:textId="77777777" w:rsidR="007469D7" w:rsidRPr="00216FE2" w:rsidRDefault="007469D7" w:rsidP="007469D7">
            <w:pPr>
              <w:pStyle w:val="NoSpacing"/>
              <w:rPr>
                <w:rFonts w:ascii="Avenir Next LT Pro" w:eastAsia="Avenir" w:hAnsi="Avenir Next LT Pro" w:cs="Avenir"/>
                <w:sz w:val="18"/>
                <w:szCs w:val="18"/>
                <w:lang w:val="en-GB"/>
              </w:rPr>
            </w:pPr>
          </w:p>
          <w:p w14:paraId="0434DC43" w14:textId="77777777" w:rsidR="007469D7" w:rsidRPr="00216FE2" w:rsidRDefault="007469D7" w:rsidP="007469D7">
            <w:pPr>
              <w:pStyle w:val="NoSpacing"/>
              <w:rPr>
                <w:rFonts w:ascii="Avenir Next LT Pro" w:eastAsia="Avenir" w:hAnsi="Avenir Next LT Pro" w:cs="Avenir"/>
                <w:sz w:val="18"/>
                <w:szCs w:val="18"/>
                <w:lang w:val="en-GB"/>
              </w:rPr>
            </w:pPr>
            <w:r w:rsidRPr="00216FE2">
              <w:rPr>
                <w:rFonts w:ascii="Avenir Next LT Pro" w:eastAsia="Avenir" w:hAnsi="Avenir Next LT Pro" w:cs="Avenir"/>
                <w:sz w:val="18"/>
                <w:szCs w:val="18"/>
                <w:lang w:val="en-GB"/>
              </w:rPr>
              <w:t>Tourists and visitors to the area</w:t>
            </w:r>
          </w:p>
          <w:p w14:paraId="7AF2A192" w14:textId="77777777" w:rsidR="007469D7" w:rsidRPr="00216FE2" w:rsidRDefault="007469D7" w:rsidP="007469D7">
            <w:pPr>
              <w:pStyle w:val="NoSpacing"/>
              <w:rPr>
                <w:rFonts w:ascii="Avenir Next LT Pro" w:eastAsia="Avenir" w:hAnsi="Avenir Next LT Pro" w:cs="Avenir"/>
                <w:sz w:val="18"/>
                <w:szCs w:val="18"/>
                <w:lang w:val="en-GB"/>
              </w:rPr>
            </w:pPr>
          </w:p>
          <w:p w14:paraId="492D56D3" w14:textId="77777777" w:rsidR="007469D7" w:rsidRPr="00216FE2" w:rsidRDefault="007469D7" w:rsidP="007469D7">
            <w:pPr>
              <w:pStyle w:val="NoSpacing"/>
              <w:rPr>
                <w:rFonts w:ascii="Avenir Next LT Pro" w:eastAsia="Avenir" w:hAnsi="Avenir Next LT Pro" w:cs="Avenir"/>
                <w:sz w:val="18"/>
                <w:szCs w:val="18"/>
                <w:lang w:val="en-GB"/>
              </w:rPr>
            </w:pPr>
            <w:r w:rsidRPr="00216FE2">
              <w:rPr>
                <w:rFonts w:ascii="Avenir Next LT Pro" w:eastAsia="Avenir" w:hAnsi="Avenir Next LT Pro" w:cs="Avenir"/>
                <w:sz w:val="18"/>
                <w:szCs w:val="18"/>
                <w:lang w:val="en-GB"/>
              </w:rPr>
              <w:lastRenderedPageBreak/>
              <w:t>Local shinty club volunteers</w:t>
            </w:r>
          </w:p>
          <w:p w14:paraId="6B68AEFF" w14:textId="77777777" w:rsidR="007469D7" w:rsidRPr="00216FE2" w:rsidRDefault="007469D7" w:rsidP="007469D7">
            <w:pPr>
              <w:pStyle w:val="NoSpacing"/>
              <w:rPr>
                <w:rFonts w:ascii="Avenir Next LT Pro" w:eastAsia="Avenir" w:hAnsi="Avenir Next LT Pro" w:cs="Avenir"/>
                <w:sz w:val="18"/>
                <w:szCs w:val="18"/>
                <w:lang w:val="en-GB"/>
              </w:rPr>
            </w:pPr>
          </w:p>
          <w:p w14:paraId="2A0E5E61"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eastAsia="Avenir" w:hAnsi="Avenir Next LT Pro" w:cs="Avenir"/>
                <w:sz w:val="18"/>
                <w:szCs w:val="18"/>
                <w:lang w:val="en-GB"/>
              </w:rPr>
              <w:t>Potential volunteers</w:t>
            </w:r>
          </w:p>
        </w:tc>
        <w:tc>
          <w:tcPr>
            <w:tcW w:w="694" w:type="pct"/>
            <w:shd w:val="clear" w:color="auto" w:fill="auto"/>
            <w:tcMar>
              <w:top w:w="100" w:type="dxa"/>
              <w:left w:w="100" w:type="dxa"/>
              <w:bottom w:w="100" w:type="dxa"/>
              <w:right w:w="100" w:type="dxa"/>
            </w:tcMar>
          </w:tcPr>
          <w:p w14:paraId="04477EE4"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Heritage is valued and better understood</w:t>
            </w:r>
          </w:p>
          <w:p w14:paraId="45DBA787" w14:textId="77777777" w:rsidR="007469D7" w:rsidRPr="00216FE2" w:rsidRDefault="007469D7" w:rsidP="007469D7">
            <w:pPr>
              <w:rPr>
                <w:rFonts w:ascii="Avenir Next LT Pro" w:eastAsia="Avenir" w:hAnsi="Avenir Next LT Pro" w:cs="Avenir"/>
                <w:sz w:val="18"/>
                <w:szCs w:val="18"/>
              </w:rPr>
            </w:pPr>
          </w:p>
          <w:p w14:paraId="16B6B073" w14:textId="77777777" w:rsidR="007469D7" w:rsidRPr="00216FE2" w:rsidRDefault="007469D7" w:rsidP="007469D7">
            <w:pPr>
              <w:widowControl w:val="0"/>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Heritage is protected, conserved and revitalised</w:t>
            </w:r>
          </w:p>
          <w:p w14:paraId="799BED69" w14:textId="77777777" w:rsidR="007469D7" w:rsidRPr="00216FE2" w:rsidRDefault="007469D7" w:rsidP="007469D7">
            <w:pPr>
              <w:widowControl w:val="0"/>
              <w:spacing w:line="240" w:lineRule="auto"/>
              <w:rPr>
                <w:rFonts w:ascii="Avenir Next LT Pro" w:eastAsia="Avenir" w:hAnsi="Avenir Next LT Pro" w:cs="Avenir"/>
                <w:sz w:val="18"/>
                <w:szCs w:val="18"/>
              </w:rPr>
            </w:pPr>
          </w:p>
          <w:p w14:paraId="6DEFD9D7" w14:textId="77777777" w:rsidR="007469D7" w:rsidRPr="00216FE2" w:rsidRDefault="007469D7" w:rsidP="007469D7">
            <w:pPr>
              <w:ind w:right="-15"/>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People have come together and connected with local heritage</w:t>
            </w:r>
          </w:p>
          <w:p w14:paraId="25850152" w14:textId="77777777" w:rsidR="007469D7" w:rsidRPr="00216FE2" w:rsidRDefault="007469D7" w:rsidP="007469D7">
            <w:pPr>
              <w:ind w:right="-15"/>
              <w:rPr>
                <w:rFonts w:ascii="Avenir Next LT Pro" w:eastAsia="Avenir" w:hAnsi="Avenir Next LT Pro" w:cs="Avenir"/>
                <w:sz w:val="18"/>
                <w:szCs w:val="18"/>
              </w:rPr>
            </w:pPr>
          </w:p>
          <w:p w14:paraId="7A907623" w14:textId="77777777" w:rsidR="007469D7" w:rsidRPr="00216FE2" w:rsidRDefault="007469D7" w:rsidP="007469D7">
            <w:pPr>
              <w:ind w:right="-15"/>
              <w:rPr>
                <w:rFonts w:ascii="Avenir Next LT Pro" w:eastAsia="Avenir" w:hAnsi="Avenir Next LT Pro" w:cs="Avenir"/>
                <w:color w:val="333333"/>
                <w:sz w:val="18"/>
                <w:szCs w:val="18"/>
                <w:highlight w:val="white"/>
              </w:rPr>
            </w:pPr>
            <w:r w:rsidRPr="00216FE2">
              <w:rPr>
                <w:rFonts w:ascii="Avenir Next LT Pro" w:eastAsia="Avenir" w:hAnsi="Avenir Next LT Pro" w:cs="Avenir"/>
                <w:color w:val="333333"/>
                <w:sz w:val="18"/>
                <w:szCs w:val="18"/>
                <w:highlight w:val="white"/>
              </w:rPr>
              <w:t>Heritage information is more accessible</w:t>
            </w:r>
          </w:p>
        </w:tc>
        <w:tc>
          <w:tcPr>
            <w:tcW w:w="636" w:type="pct"/>
            <w:shd w:val="clear" w:color="auto" w:fill="auto"/>
            <w:tcMar>
              <w:top w:w="100" w:type="dxa"/>
              <w:left w:w="100" w:type="dxa"/>
              <w:bottom w:w="100" w:type="dxa"/>
              <w:right w:w="100" w:type="dxa"/>
            </w:tcMar>
          </w:tcPr>
          <w:p w14:paraId="13110445"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lastRenderedPageBreak/>
              <w:t>Project Manager time</w:t>
            </w:r>
          </w:p>
          <w:p w14:paraId="0EDD7FBF" w14:textId="77777777" w:rsidR="007469D7" w:rsidRPr="00216FE2" w:rsidRDefault="007469D7" w:rsidP="007469D7">
            <w:pPr>
              <w:pStyle w:val="NoSpacing"/>
              <w:rPr>
                <w:rFonts w:ascii="Avenir Next LT Pro" w:hAnsi="Avenir Next LT Pro"/>
                <w:sz w:val="18"/>
                <w:szCs w:val="18"/>
                <w:lang w:val="en-GB"/>
              </w:rPr>
            </w:pPr>
          </w:p>
          <w:p w14:paraId="627A6A19"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Shinty Development Officers time</w:t>
            </w:r>
          </w:p>
          <w:p w14:paraId="0D452544" w14:textId="77777777" w:rsidR="007469D7" w:rsidRPr="00216FE2" w:rsidRDefault="007469D7" w:rsidP="007469D7">
            <w:pPr>
              <w:pStyle w:val="NoSpacing"/>
              <w:rPr>
                <w:rFonts w:ascii="Avenir Next LT Pro" w:hAnsi="Avenir Next LT Pro"/>
                <w:sz w:val="18"/>
                <w:szCs w:val="18"/>
                <w:lang w:val="en-GB"/>
              </w:rPr>
            </w:pPr>
          </w:p>
          <w:p w14:paraId="30B34F8F"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Digital Officer time – promoting events</w:t>
            </w:r>
          </w:p>
          <w:p w14:paraId="6A000114" w14:textId="77777777" w:rsidR="007469D7" w:rsidRPr="00216FE2" w:rsidRDefault="007469D7" w:rsidP="007469D7">
            <w:pPr>
              <w:pStyle w:val="NoSpacing"/>
              <w:rPr>
                <w:rFonts w:ascii="Avenir Next LT Pro" w:hAnsi="Avenir Next LT Pro"/>
                <w:sz w:val="18"/>
                <w:szCs w:val="18"/>
                <w:lang w:val="en-GB"/>
              </w:rPr>
            </w:pPr>
          </w:p>
          <w:p w14:paraId="1D365E32"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t>Promotional materials – pop-</w:t>
            </w:r>
            <w:r w:rsidRPr="00216FE2">
              <w:rPr>
                <w:rFonts w:ascii="Avenir Next LT Pro" w:hAnsi="Avenir Next LT Pro"/>
                <w:sz w:val="18"/>
                <w:szCs w:val="18"/>
                <w:lang w:val="en-GB"/>
              </w:rPr>
              <w:lastRenderedPageBreak/>
              <w:t>up/stand - Lateral North design &amp; produce</w:t>
            </w:r>
          </w:p>
        </w:tc>
        <w:tc>
          <w:tcPr>
            <w:tcW w:w="314" w:type="pct"/>
            <w:shd w:val="clear" w:color="auto" w:fill="auto"/>
            <w:tcMar>
              <w:top w:w="100" w:type="dxa"/>
              <w:left w:w="100" w:type="dxa"/>
              <w:bottom w:w="100" w:type="dxa"/>
              <w:right w:w="100" w:type="dxa"/>
            </w:tcMar>
          </w:tcPr>
          <w:p w14:paraId="49C8564A" w14:textId="77777777" w:rsidR="007469D7" w:rsidRPr="00216FE2" w:rsidRDefault="007469D7" w:rsidP="007469D7">
            <w:pPr>
              <w:pStyle w:val="NoSpacing"/>
              <w:rPr>
                <w:rFonts w:ascii="Avenir Next LT Pro" w:hAnsi="Avenir Next LT Pro"/>
                <w:sz w:val="18"/>
                <w:szCs w:val="18"/>
                <w:lang w:val="en-GB"/>
              </w:rPr>
            </w:pPr>
            <w:r w:rsidRPr="00216FE2">
              <w:rPr>
                <w:rFonts w:ascii="Avenir Next LT Pro" w:hAnsi="Avenir Next LT Pro"/>
                <w:sz w:val="18"/>
                <w:szCs w:val="18"/>
                <w:lang w:val="en-GB"/>
              </w:rPr>
              <w:lastRenderedPageBreak/>
              <w:t>£750</w:t>
            </w:r>
          </w:p>
        </w:tc>
        <w:tc>
          <w:tcPr>
            <w:tcW w:w="476" w:type="pct"/>
            <w:shd w:val="clear" w:color="auto" w:fill="auto"/>
            <w:tcMar>
              <w:top w:w="100" w:type="dxa"/>
              <w:left w:w="100" w:type="dxa"/>
              <w:bottom w:w="100" w:type="dxa"/>
              <w:right w:w="100" w:type="dxa"/>
            </w:tcMar>
          </w:tcPr>
          <w:p w14:paraId="25A34294" w14:textId="77777777" w:rsidR="007469D7" w:rsidRPr="00216FE2" w:rsidRDefault="007469D7" w:rsidP="007469D7">
            <w:pPr>
              <w:rPr>
                <w:rFonts w:ascii="Avenir Next LT Pro" w:eastAsia="Avenir" w:hAnsi="Avenir Next LT Pro" w:cs="Avenir"/>
                <w:sz w:val="18"/>
                <w:szCs w:val="18"/>
              </w:rPr>
            </w:pPr>
            <w:r w:rsidRPr="00216FE2">
              <w:rPr>
                <w:rFonts w:ascii="Avenir Next LT Pro" w:eastAsia="Avenir" w:hAnsi="Avenir Next LT Pro" w:cs="Avenir"/>
                <w:sz w:val="18"/>
                <w:szCs w:val="18"/>
              </w:rPr>
              <w:t>July 2025 – June 2027</w:t>
            </w:r>
          </w:p>
          <w:p w14:paraId="033DFE9D" w14:textId="77777777" w:rsidR="007469D7" w:rsidRPr="00216FE2" w:rsidRDefault="007469D7" w:rsidP="007469D7">
            <w:pPr>
              <w:pStyle w:val="NoSpacing"/>
              <w:rPr>
                <w:rFonts w:ascii="Avenir Next LT Pro" w:eastAsia="Avenir" w:hAnsi="Avenir Next LT Pro" w:cs="Avenir"/>
                <w:sz w:val="18"/>
                <w:szCs w:val="18"/>
                <w:lang w:val="en-GB"/>
              </w:rPr>
            </w:pPr>
          </w:p>
        </w:tc>
        <w:tc>
          <w:tcPr>
            <w:tcW w:w="640" w:type="pct"/>
            <w:shd w:val="clear" w:color="auto" w:fill="auto"/>
            <w:tcMar>
              <w:top w:w="100" w:type="dxa"/>
              <w:left w:w="100" w:type="dxa"/>
              <w:bottom w:w="100" w:type="dxa"/>
              <w:right w:w="100" w:type="dxa"/>
            </w:tcMar>
          </w:tcPr>
          <w:p w14:paraId="7C5D6E26" w14:textId="77777777" w:rsidR="007469D7" w:rsidRPr="00216FE2" w:rsidRDefault="007469D7" w:rsidP="007469D7">
            <w:pPr>
              <w:rPr>
                <w:rFonts w:ascii="Avenir Next LT Pro" w:hAnsi="Avenir Next LT Pro"/>
                <w:sz w:val="18"/>
                <w:szCs w:val="18"/>
              </w:rPr>
            </w:pPr>
            <w:r w:rsidRPr="00216FE2">
              <w:rPr>
                <w:rFonts w:ascii="Avenir Next LT Pro" w:hAnsi="Avenir Next LT Pro"/>
                <w:sz w:val="18"/>
                <w:szCs w:val="18"/>
              </w:rPr>
              <w:t>Year 1 - 4 events</w:t>
            </w:r>
          </w:p>
          <w:p w14:paraId="2757B2F3" w14:textId="77777777" w:rsidR="007469D7" w:rsidRPr="00216FE2" w:rsidRDefault="007469D7" w:rsidP="007469D7">
            <w:pPr>
              <w:rPr>
                <w:rFonts w:ascii="Avenir Next LT Pro" w:hAnsi="Avenir Next LT Pro"/>
                <w:sz w:val="18"/>
                <w:szCs w:val="18"/>
              </w:rPr>
            </w:pPr>
            <w:r w:rsidRPr="00216FE2">
              <w:rPr>
                <w:rFonts w:ascii="Avenir Next LT Pro" w:hAnsi="Avenir Next LT Pro"/>
                <w:sz w:val="18"/>
                <w:szCs w:val="18"/>
              </w:rPr>
              <w:t xml:space="preserve">Year 2 - 6 events (to include either Belladrum and/or </w:t>
            </w:r>
            <w:proofErr w:type="spellStart"/>
            <w:r w:rsidRPr="00216FE2">
              <w:rPr>
                <w:rFonts w:ascii="Avenir Next LT Pro" w:hAnsi="Avenir Next LT Pro"/>
                <w:sz w:val="18"/>
                <w:szCs w:val="18"/>
              </w:rPr>
              <w:t>HebCelt</w:t>
            </w:r>
            <w:proofErr w:type="spellEnd"/>
            <w:r w:rsidRPr="00216FE2">
              <w:rPr>
                <w:rFonts w:ascii="Avenir Next LT Pro" w:hAnsi="Avenir Next LT Pro"/>
                <w:sz w:val="18"/>
                <w:szCs w:val="18"/>
              </w:rPr>
              <w:t>)</w:t>
            </w:r>
          </w:p>
          <w:p w14:paraId="6A78EA84" w14:textId="77777777" w:rsidR="007469D7" w:rsidRPr="00216FE2" w:rsidRDefault="007469D7" w:rsidP="007469D7">
            <w:pPr>
              <w:rPr>
                <w:rFonts w:ascii="Avenir Next LT Pro" w:hAnsi="Avenir Next LT Pro"/>
                <w:sz w:val="18"/>
                <w:szCs w:val="18"/>
              </w:rPr>
            </w:pPr>
          </w:p>
          <w:p w14:paraId="3BC9CCC7" w14:textId="77777777" w:rsidR="007469D7" w:rsidRDefault="007469D7" w:rsidP="007469D7">
            <w:pPr>
              <w:rPr>
                <w:rFonts w:ascii="Avenir Next LT Pro" w:hAnsi="Avenir Next LT Pro"/>
                <w:sz w:val="18"/>
                <w:szCs w:val="18"/>
              </w:rPr>
            </w:pPr>
            <w:r w:rsidRPr="00216FE2">
              <w:rPr>
                <w:rFonts w:ascii="Avenir Next LT Pro" w:hAnsi="Avenir Next LT Pro"/>
                <w:sz w:val="18"/>
                <w:szCs w:val="18"/>
              </w:rPr>
              <w:t xml:space="preserve">Min 50 people engaging at each event with </w:t>
            </w:r>
            <w:r w:rsidRPr="00216FE2">
              <w:rPr>
                <w:rFonts w:ascii="Avenir Next LT Pro" w:hAnsi="Avenir Next LT Pro"/>
                <w:sz w:val="18"/>
                <w:szCs w:val="18"/>
              </w:rPr>
              <w:lastRenderedPageBreak/>
              <w:t>‘challenge’ activities</w:t>
            </w:r>
          </w:p>
          <w:p w14:paraId="58F97B6B" w14:textId="77777777" w:rsidR="007469D7" w:rsidRDefault="007469D7" w:rsidP="007469D7">
            <w:pPr>
              <w:rPr>
                <w:rFonts w:ascii="Avenir Next LT Pro" w:hAnsi="Avenir Next LT Pro"/>
                <w:sz w:val="18"/>
                <w:szCs w:val="18"/>
              </w:rPr>
            </w:pPr>
          </w:p>
          <w:p w14:paraId="113E69A2" w14:textId="5CD8AC11" w:rsidR="007469D7" w:rsidRPr="00216FE2" w:rsidRDefault="00C707DE" w:rsidP="007469D7">
            <w:pPr>
              <w:rPr>
                <w:rFonts w:ascii="Avenir Next LT Pro" w:hAnsi="Avenir Next LT Pro"/>
                <w:sz w:val="18"/>
                <w:szCs w:val="18"/>
              </w:rPr>
            </w:pPr>
            <w:r>
              <w:rPr>
                <w:rFonts w:ascii="Avenir Next LT Pro" w:hAnsi="Avenir Next LT Pro"/>
                <w:sz w:val="18"/>
                <w:szCs w:val="18"/>
              </w:rPr>
              <w:t>Over 65% of people reacting positively to the Challenges.</w:t>
            </w:r>
          </w:p>
          <w:p w14:paraId="47C1CDAD" w14:textId="77777777" w:rsidR="007469D7" w:rsidRPr="00216FE2" w:rsidRDefault="007469D7" w:rsidP="007469D7">
            <w:pPr>
              <w:rPr>
                <w:rFonts w:ascii="Avenir Next LT Pro" w:hAnsi="Avenir Next LT Pro"/>
                <w:sz w:val="18"/>
                <w:szCs w:val="18"/>
              </w:rPr>
            </w:pPr>
          </w:p>
          <w:p w14:paraId="70FC4873" w14:textId="77777777" w:rsidR="007469D7" w:rsidRPr="00216FE2" w:rsidRDefault="007469D7" w:rsidP="007469D7">
            <w:pPr>
              <w:rPr>
                <w:rFonts w:ascii="Avenir Next LT Pro" w:hAnsi="Avenir Next LT Pro"/>
                <w:sz w:val="18"/>
                <w:szCs w:val="18"/>
              </w:rPr>
            </w:pPr>
            <w:r w:rsidRPr="00216FE2">
              <w:rPr>
                <w:rFonts w:ascii="Avenir Next LT Pro" w:hAnsi="Avenir Next LT Pro"/>
                <w:sz w:val="18"/>
                <w:szCs w:val="18"/>
              </w:rPr>
              <w:t>Aspiration of 4 volunteers to support each event</w:t>
            </w:r>
          </w:p>
          <w:p w14:paraId="1974657B" w14:textId="77777777" w:rsidR="007469D7" w:rsidRPr="00216FE2" w:rsidRDefault="007469D7" w:rsidP="007469D7">
            <w:pPr>
              <w:pStyle w:val="NoSpacing"/>
              <w:rPr>
                <w:rFonts w:ascii="Avenir Next LT Pro" w:hAnsi="Avenir Next LT Pro"/>
                <w:sz w:val="18"/>
                <w:szCs w:val="18"/>
                <w:lang w:val="en-GB"/>
              </w:rPr>
            </w:pPr>
          </w:p>
        </w:tc>
        <w:tc>
          <w:tcPr>
            <w:tcW w:w="855" w:type="pct"/>
            <w:shd w:val="clear" w:color="auto" w:fill="auto"/>
            <w:tcMar>
              <w:top w:w="100" w:type="dxa"/>
              <w:left w:w="100" w:type="dxa"/>
              <w:bottom w:w="100" w:type="dxa"/>
              <w:right w:w="100" w:type="dxa"/>
            </w:tcMar>
          </w:tcPr>
          <w:p w14:paraId="2165E359"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Rapid feedback forms.</w:t>
            </w:r>
          </w:p>
          <w:p w14:paraId="5CCF81A1"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FACF573"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Observational feedback.</w:t>
            </w:r>
          </w:p>
          <w:p w14:paraId="49510F33"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45C0E9E0"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Record engagement numbers.</w:t>
            </w:r>
          </w:p>
        </w:tc>
      </w:tr>
    </w:tbl>
    <w:p w14:paraId="30E7DC8A" w14:textId="77777777" w:rsidR="00E72039" w:rsidRDefault="00E72039" w:rsidP="007201BD"/>
    <w:p w14:paraId="049948BF" w14:textId="77777777" w:rsidR="007201BD" w:rsidRDefault="007201BD" w:rsidP="007201BD"/>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146"/>
        <w:gridCol w:w="1436"/>
        <w:gridCol w:w="1734"/>
        <w:gridCol w:w="1525"/>
        <w:gridCol w:w="1364"/>
        <w:gridCol w:w="1442"/>
        <w:gridCol w:w="1623"/>
        <w:gridCol w:w="2647"/>
      </w:tblGrid>
      <w:tr w:rsidR="007469D7" w:rsidRPr="00216FE2" w14:paraId="3B78BC8E" w14:textId="77777777" w:rsidTr="007469D7">
        <w:trPr>
          <w:tblHeader/>
        </w:trPr>
        <w:tc>
          <w:tcPr>
            <w:tcW w:w="771" w:type="pct"/>
            <w:shd w:val="clear" w:color="auto" w:fill="auto"/>
            <w:tcMar>
              <w:top w:w="100" w:type="dxa"/>
              <w:left w:w="100" w:type="dxa"/>
              <w:bottom w:w="100" w:type="dxa"/>
              <w:right w:w="100" w:type="dxa"/>
            </w:tcMar>
          </w:tcPr>
          <w:p w14:paraId="120A8F27" w14:textId="2DCC11A2"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Pr>
                <w:rFonts w:ascii="Avenir Next LT Pro" w:eastAsia="Avenir" w:hAnsi="Avenir Next LT Pro" w:cs="Avenir"/>
                <w:b/>
                <w:sz w:val="18"/>
                <w:szCs w:val="18"/>
              </w:rPr>
              <w:t>Exhibition</w:t>
            </w:r>
            <w:r w:rsidRPr="00216FE2">
              <w:rPr>
                <w:rFonts w:ascii="Avenir Next LT Pro" w:eastAsia="Avenir" w:hAnsi="Avenir Next LT Pro" w:cs="Avenir"/>
                <w:b/>
                <w:sz w:val="18"/>
                <w:szCs w:val="18"/>
              </w:rPr>
              <w:t xml:space="preserve"> - detailed description</w:t>
            </w:r>
          </w:p>
        </w:tc>
        <w:tc>
          <w:tcPr>
            <w:tcW w:w="516" w:type="pct"/>
            <w:shd w:val="clear" w:color="auto" w:fill="auto"/>
            <w:tcMar>
              <w:top w:w="100" w:type="dxa"/>
              <w:left w:w="100" w:type="dxa"/>
              <w:bottom w:w="100" w:type="dxa"/>
              <w:right w:w="100" w:type="dxa"/>
            </w:tcMar>
          </w:tcPr>
          <w:p w14:paraId="3A227B1F" w14:textId="08CD33B1"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Audiences</w:t>
            </w:r>
          </w:p>
        </w:tc>
        <w:tc>
          <w:tcPr>
            <w:tcW w:w="623" w:type="pct"/>
            <w:shd w:val="clear" w:color="auto" w:fill="auto"/>
            <w:tcMar>
              <w:top w:w="100" w:type="dxa"/>
              <w:left w:w="100" w:type="dxa"/>
              <w:bottom w:w="100" w:type="dxa"/>
              <w:right w:w="100" w:type="dxa"/>
            </w:tcMar>
          </w:tcPr>
          <w:p w14:paraId="57DA37B1" w14:textId="4344AFD8"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Outcomes</w:t>
            </w:r>
          </w:p>
        </w:tc>
        <w:tc>
          <w:tcPr>
            <w:tcW w:w="548" w:type="pct"/>
            <w:shd w:val="clear" w:color="auto" w:fill="auto"/>
            <w:tcMar>
              <w:top w:w="100" w:type="dxa"/>
              <w:left w:w="100" w:type="dxa"/>
              <w:bottom w:w="100" w:type="dxa"/>
              <w:right w:w="100" w:type="dxa"/>
            </w:tcMar>
          </w:tcPr>
          <w:p w14:paraId="69975C90" w14:textId="3D1AC131"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Resources</w:t>
            </w:r>
          </w:p>
        </w:tc>
        <w:tc>
          <w:tcPr>
            <w:tcW w:w="490" w:type="pct"/>
            <w:shd w:val="clear" w:color="auto" w:fill="auto"/>
            <w:tcMar>
              <w:top w:w="100" w:type="dxa"/>
              <w:left w:w="100" w:type="dxa"/>
              <w:bottom w:w="100" w:type="dxa"/>
              <w:right w:w="100" w:type="dxa"/>
            </w:tcMar>
          </w:tcPr>
          <w:p w14:paraId="6EC6E34A" w14:textId="467258D4"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Total Cost</w:t>
            </w:r>
          </w:p>
        </w:tc>
        <w:tc>
          <w:tcPr>
            <w:tcW w:w="518" w:type="pct"/>
            <w:shd w:val="clear" w:color="auto" w:fill="auto"/>
            <w:tcMar>
              <w:top w:w="100" w:type="dxa"/>
              <w:left w:w="100" w:type="dxa"/>
              <w:bottom w:w="100" w:type="dxa"/>
              <w:right w:w="100" w:type="dxa"/>
            </w:tcMar>
          </w:tcPr>
          <w:p w14:paraId="5F0A8C0F" w14:textId="2BC6A9AA"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Timetable</w:t>
            </w:r>
          </w:p>
        </w:tc>
        <w:tc>
          <w:tcPr>
            <w:tcW w:w="583" w:type="pct"/>
            <w:shd w:val="clear" w:color="auto" w:fill="auto"/>
            <w:tcMar>
              <w:top w:w="100" w:type="dxa"/>
              <w:left w:w="100" w:type="dxa"/>
              <w:bottom w:w="100" w:type="dxa"/>
              <w:right w:w="100" w:type="dxa"/>
            </w:tcMar>
          </w:tcPr>
          <w:p w14:paraId="32AC1728" w14:textId="7F67A0C4"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Targets &amp; Measures of success</w:t>
            </w:r>
          </w:p>
        </w:tc>
        <w:tc>
          <w:tcPr>
            <w:tcW w:w="951" w:type="pct"/>
            <w:shd w:val="clear" w:color="auto" w:fill="auto"/>
            <w:tcMar>
              <w:top w:w="100" w:type="dxa"/>
              <w:left w:w="100" w:type="dxa"/>
              <w:bottom w:w="100" w:type="dxa"/>
              <w:right w:w="100" w:type="dxa"/>
            </w:tcMar>
          </w:tcPr>
          <w:p w14:paraId="0F012F1A" w14:textId="458F8061"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sidRPr="00216FE2">
              <w:rPr>
                <w:rFonts w:ascii="Avenir Next LT Pro" w:eastAsia="Avenir" w:hAnsi="Avenir Next LT Pro" w:cs="Avenir"/>
                <w:b/>
                <w:sz w:val="18"/>
                <w:szCs w:val="18"/>
              </w:rPr>
              <w:t>Methods of Evaluation</w:t>
            </w:r>
          </w:p>
        </w:tc>
      </w:tr>
      <w:tr w:rsidR="007469D7" w:rsidRPr="00216FE2" w14:paraId="3DC55BB2" w14:textId="77777777" w:rsidTr="007469D7">
        <w:tc>
          <w:tcPr>
            <w:tcW w:w="5000" w:type="pct"/>
            <w:gridSpan w:val="8"/>
            <w:shd w:val="clear" w:color="auto" w:fill="auto"/>
            <w:tcMar>
              <w:top w:w="100" w:type="dxa"/>
              <w:left w:w="100" w:type="dxa"/>
              <w:bottom w:w="100" w:type="dxa"/>
              <w:right w:w="100" w:type="dxa"/>
            </w:tcMar>
          </w:tcPr>
          <w:p w14:paraId="2AF2C03B" w14:textId="04E573B8"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b/>
                <w:sz w:val="18"/>
                <w:szCs w:val="18"/>
              </w:rPr>
            </w:pPr>
            <w:r>
              <w:rPr>
                <w:rFonts w:ascii="Avenir Next LT Pro" w:eastAsia="Avenir" w:hAnsi="Avenir Next LT Pro" w:cs="Avenir"/>
                <w:b/>
                <w:sz w:val="18"/>
                <w:szCs w:val="18"/>
              </w:rPr>
              <w:t>Overall Exhibition Impact &amp; Evaluation</w:t>
            </w:r>
          </w:p>
        </w:tc>
      </w:tr>
      <w:tr w:rsidR="007469D7" w:rsidRPr="00216FE2" w14:paraId="57C47FB9" w14:textId="77777777" w:rsidTr="007469D7">
        <w:tc>
          <w:tcPr>
            <w:tcW w:w="771" w:type="pct"/>
            <w:shd w:val="clear" w:color="auto" w:fill="auto"/>
            <w:tcMar>
              <w:top w:w="100" w:type="dxa"/>
              <w:left w:w="100" w:type="dxa"/>
              <w:bottom w:w="100" w:type="dxa"/>
              <w:right w:w="100" w:type="dxa"/>
            </w:tcMar>
          </w:tcPr>
          <w:p w14:paraId="6FF0829E" w14:textId="4F4AA4F5" w:rsidR="007469D7" w:rsidRPr="00216FE2" w:rsidRDefault="007469D7" w:rsidP="007469D7">
            <w:pPr>
              <w:rPr>
                <w:rFonts w:ascii="Avenir Next LT Pro" w:eastAsia="Avenir" w:hAnsi="Avenir Next LT Pro" w:cs="Avenir"/>
                <w:b/>
                <w:sz w:val="18"/>
                <w:szCs w:val="18"/>
              </w:rPr>
            </w:pPr>
            <w:r w:rsidRPr="008C5BF0">
              <w:rPr>
                <w:rFonts w:ascii="Avenir Next LT Pro" w:eastAsia="Avenir" w:hAnsi="Avenir Next LT Pro" w:cs="Avenir"/>
                <w:b/>
                <w:sz w:val="18"/>
                <w:szCs w:val="18"/>
                <w:u w:val="single"/>
              </w:rPr>
              <w:t xml:space="preserve">Increased Awareness and Understanding of Shinty’s Heritage – </w:t>
            </w:r>
            <w:r w:rsidRPr="008C5BF0">
              <w:rPr>
                <w:rFonts w:ascii="Avenir Next LT Pro" w:eastAsia="Avenir" w:hAnsi="Avenir Next LT Pro" w:cs="Avenir"/>
                <w:bCs/>
                <w:sz w:val="18"/>
                <w:szCs w:val="18"/>
              </w:rPr>
              <w:t xml:space="preserve">The exhibition will provide a structured, </w:t>
            </w:r>
            <w:r w:rsidRPr="008C5BF0">
              <w:rPr>
                <w:rFonts w:ascii="Avenir Next LT Pro" w:eastAsia="Avenir" w:hAnsi="Avenir Next LT Pro" w:cs="Avenir"/>
                <w:bCs/>
                <w:sz w:val="18"/>
                <w:szCs w:val="18"/>
              </w:rPr>
              <w:lastRenderedPageBreak/>
              <w:t xml:space="preserve">engaging journey through </w:t>
            </w:r>
            <w:proofErr w:type="spellStart"/>
            <w:r w:rsidRPr="008C5BF0">
              <w:rPr>
                <w:rFonts w:ascii="Avenir Next LT Pro" w:eastAsia="Avenir" w:hAnsi="Avenir Next LT Pro" w:cs="Avenir"/>
                <w:bCs/>
                <w:sz w:val="18"/>
                <w:szCs w:val="18"/>
              </w:rPr>
              <w:t>shinty’s</w:t>
            </w:r>
            <w:proofErr w:type="spellEnd"/>
            <w:r w:rsidRPr="008C5BF0">
              <w:rPr>
                <w:rFonts w:ascii="Avenir Next LT Pro" w:eastAsia="Avenir" w:hAnsi="Avenir Next LT Pro" w:cs="Avenir"/>
                <w:bCs/>
                <w:sz w:val="18"/>
                <w:szCs w:val="18"/>
              </w:rPr>
              <w:t xml:space="preserve"> history, traditions, and significance, ensuring a deeper appreciation of the sport’s cultural value.</w:t>
            </w:r>
          </w:p>
        </w:tc>
        <w:tc>
          <w:tcPr>
            <w:tcW w:w="516" w:type="pct"/>
            <w:shd w:val="clear" w:color="auto" w:fill="auto"/>
            <w:tcMar>
              <w:top w:w="100" w:type="dxa"/>
              <w:left w:w="100" w:type="dxa"/>
              <w:bottom w:w="100" w:type="dxa"/>
              <w:right w:w="100" w:type="dxa"/>
            </w:tcMar>
          </w:tcPr>
          <w:p w14:paraId="78CFE400" w14:textId="5151201F"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lastRenderedPageBreak/>
              <w:t>Sports fans</w:t>
            </w:r>
          </w:p>
          <w:p w14:paraId="21940238"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99FE850" w14:textId="5DB1703D"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Gaelic learners </w:t>
            </w:r>
            <w:r>
              <w:rPr>
                <w:rFonts w:ascii="Avenir Next LT Pro" w:eastAsia="Avenir" w:hAnsi="Avenir Next LT Pro" w:cs="Avenir"/>
                <w:sz w:val="18"/>
                <w:szCs w:val="18"/>
              </w:rPr>
              <w:lastRenderedPageBreak/>
              <w:t>&amp; speakers</w:t>
            </w:r>
          </w:p>
          <w:p w14:paraId="572377A2"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0F43A7C" w14:textId="7204570F"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Families </w:t>
            </w:r>
          </w:p>
          <w:p w14:paraId="519F592D"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C54B371" w14:textId="131DB38C"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Diaspora</w:t>
            </w:r>
          </w:p>
          <w:p w14:paraId="75DB70CB"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7BFC06C" w14:textId="5292401B"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Tourists &amp; visitors</w:t>
            </w:r>
          </w:p>
          <w:p w14:paraId="6A7324A3"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704415E" w14:textId="07B27FDF"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Shinty fans </w:t>
            </w:r>
          </w:p>
          <w:p w14:paraId="69623161"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E022155" w14:textId="59A65703"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Former players</w:t>
            </w:r>
          </w:p>
          <w:p w14:paraId="3378B30F" w14:textId="3D61A628"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Volunteers</w:t>
            </w:r>
          </w:p>
        </w:tc>
        <w:tc>
          <w:tcPr>
            <w:tcW w:w="623" w:type="pct"/>
            <w:shd w:val="clear" w:color="auto" w:fill="auto"/>
            <w:tcMar>
              <w:top w:w="100" w:type="dxa"/>
              <w:left w:w="100" w:type="dxa"/>
              <w:bottom w:w="100" w:type="dxa"/>
              <w:right w:w="100" w:type="dxa"/>
            </w:tcMar>
          </w:tcPr>
          <w:p w14:paraId="387A16C6"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lastRenderedPageBreak/>
              <w:t>Heritage is valued and better understood</w:t>
            </w:r>
          </w:p>
          <w:p w14:paraId="3EC878F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2D79F69" w14:textId="31245E73"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lastRenderedPageBreak/>
              <w:t xml:space="preserve">Visitors leave with an enhanced knowledge of </w:t>
            </w:r>
            <w:proofErr w:type="spellStart"/>
            <w:r>
              <w:rPr>
                <w:rFonts w:ascii="Avenir Next LT Pro" w:eastAsia="Avenir" w:hAnsi="Avenir Next LT Pro" w:cs="Avenir"/>
                <w:sz w:val="18"/>
                <w:szCs w:val="18"/>
              </w:rPr>
              <w:t>shinty’s</w:t>
            </w:r>
            <w:proofErr w:type="spellEnd"/>
            <w:r>
              <w:rPr>
                <w:rFonts w:ascii="Avenir Next LT Pro" w:eastAsia="Avenir" w:hAnsi="Avenir Next LT Pro" w:cs="Avenir"/>
                <w:sz w:val="18"/>
                <w:szCs w:val="18"/>
              </w:rPr>
              <w:t xml:space="preserve"> role in the fabric of Scottish culture. </w:t>
            </w:r>
          </w:p>
        </w:tc>
        <w:tc>
          <w:tcPr>
            <w:tcW w:w="548" w:type="pct"/>
            <w:shd w:val="clear" w:color="auto" w:fill="auto"/>
            <w:tcMar>
              <w:top w:w="100" w:type="dxa"/>
              <w:left w:w="100" w:type="dxa"/>
              <w:bottom w:w="100" w:type="dxa"/>
              <w:right w:w="100" w:type="dxa"/>
            </w:tcMar>
          </w:tcPr>
          <w:p w14:paraId="3C74FF69"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lastRenderedPageBreak/>
              <w:t>Exhibition Delivery Officer</w:t>
            </w:r>
          </w:p>
          <w:p w14:paraId="4CD4A194"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D44CF28" w14:textId="2D2BFE5C"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Range of </w:t>
            </w:r>
            <w:r>
              <w:rPr>
                <w:rFonts w:ascii="Avenir Next LT Pro" w:eastAsia="Avenir" w:hAnsi="Avenir Next LT Pro" w:cs="Avenir"/>
                <w:sz w:val="18"/>
                <w:szCs w:val="18"/>
              </w:rPr>
              <w:lastRenderedPageBreak/>
              <w:t xml:space="preserve">exhibition fit out resources which are fully detailed in the Project Budget. </w:t>
            </w:r>
          </w:p>
        </w:tc>
        <w:tc>
          <w:tcPr>
            <w:tcW w:w="490" w:type="pct"/>
            <w:shd w:val="clear" w:color="auto" w:fill="auto"/>
            <w:tcMar>
              <w:top w:w="100" w:type="dxa"/>
              <w:left w:w="100" w:type="dxa"/>
              <w:bottom w:w="100" w:type="dxa"/>
              <w:right w:w="100" w:type="dxa"/>
            </w:tcMar>
          </w:tcPr>
          <w:p w14:paraId="23CBDCD8" w14:textId="2B2811F4"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lastRenderedPageBreak/>
              <w:t>Covered in exhibition fit-out budget</w:t>
            </w:r>
          </w:p>
        </w:tc>
        <w:tc>
          <w:tcPr>
            <w:tcW w:w="518" w:type="pct"/>
            <w:shd w:val="clear" w:color="auto" w:fill="auto"/>
            <w:tcMar>
              <w:top w:w="100" w:type="dxa"/>
              <w:left w:w="100" w:type="dxa"/>
              <w:bottom w:w="100" w:type="dxa"/>
              <w:right w:w="100" w:type="dxa"/>
            </w:tcMar>
          </w:tcPr>
          <w:p w14:paraId="5EE3FD7E" w14:textId="6F97E7BB"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July 2025 - </w:t>
            </w:r>
            <w:r>
              <w:rPr>
                <w:rFonts w:ascii="Avenir Next LT Pro" w:eastAsia="Avenir" w:hAnsi="Avenir Next LT Pro" w:cs="Avenir"/>
                <w:sz w:val="18"/>
                <w:szCs w:val="18"/>
              </w:rPr>
              <w:t>Ongoing</w:t>
            </w:r>
          </w:p>
        </w:tc>
        <w:tc>
          <w:tcPr>
            <w:tcW w:w="583" w:type="pct"/>
            <w:shd w:val="clear" w:color="auto" w:fill="auto"/>
            <w:tcMar>
              <w:top w:w="100" w:type="dxa"/>
              <w:left w:w="100" w:type="dxa"/>
              <w:bottom w:w="100" w:type="dxa"/>
              <w:right w:w="100" w:type="dxa"/>
            </w:tcMar>
          </w:tcPr>
          <w:p w14:paraId="66AB0525" w14:textId="5813F42D" w:rsidR="00C707DE"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Visitor surveys indicate at least 75% feel they have learned something new</w:t>
            </w:r>
            <w:r w:rsidR="00C707DE">
              <w:rPr>
                <w:rFonts w:ascii="Avenir Next LT Pro" w:eastAsia="Avenir" w:hAnsi="Avenir Next LT Pro" w:cs="Avenir"/>
                <w:sz w:val="18"/>
                <w:szCs w:val="18"/>
              </w:rPr>
              <w:t xml:space="preserve">, </w:t>
            </w:r>
            <w:r w:rsidR="00C707DE">
              <w:rPr>
                <w:rFonts w:ascii="Avenir Next LT Pro" w:eastAsia="Avenir" w:hAnsi="Avenir Next LT Pro" w:cs="Avenir"/>
                <w:sz w:val="18"/>
                <w:szCs w:val="18"/>
              </w:rPr>
              <w:lastRenderedPageBreak/>
              <w:t>have enjoyed the experience and have a greater understanding of the significance of shinty.</w:t>
            </w:r>
          </w:p>
          <w:p w14:paraId="61B2602F" w14:textId="1940BEF1"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15F54428" w14:textId="310B5379"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5,000 online interactions with the exhibition materials in the first year.</w:t>
            </w:r>
          </w:p>
        </w:tc>
        <w:tc>
          <w:tcPr>
            <w:tcW w:w="951" w:type="pct"/>
            <w:shd w:val="clear" w:color="auto" w:fill="auto"/>
            <w:tcMar>
              <w:top w:w="100" w:type="dxa"/>
              <w:left w:w="100" w:type="dxa"/>
              <w:bottom w:w="100" w:type="dxa"/>
              <w:right w:w="100" w:type="dxa"/>
            </w:tcMar>
          </w:tcPr>
          <w:p w14:paraId="358CB0F3" w14:textId="6586DC88"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lastRenderedPageBreak/>
              <w:t>Online and social media analytics</w:t>
            </w:r>
          </w:p>
          <w:p w14:paraId="53A905FC"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3DF2CE2" w14:textId="0BA9B620"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lastRenderedPageBreak/>
              <w:t>Observational studies</w:t>
            </w:r>
          </w:p>
          <w:p w14:paraId="470C89BD"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470CF94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Exhibition visitor feedback forms</w:t>
            </w:r>
          </w:p>
        </w:tc>
      </w:tr>
      <w:tr w:rsidR="007469D7" w:rsidRPr="00216FE2" w14:paraId="25B56327" w14:textId="77777777" w:rsidTr="007469D7">
        <w:tc>
          <w:tcPr>
            <w:tcW w:w="771" w:type="pct"/>
            <w:shd w:val="clear" w:color="auto" w:fill="auto"/>
            <w:tcMar>
              <w:top w:w="100" w:type="dxa"/>
              <w:left w:w="100" w:type="dxa"/>
              <w:bottom w:w="100" w:type="dxa"/>
              <w:right w:w="100" w:type="dxa"/>
            </w:tcMar>
          </w:tcPr>
          <w:p w14:paraId="399A8830" w14:textId="683C7953" w:rsidR="007469D7" w:rsidRPr="00216FE2" w:rsidRDefault="007469D7" w:rsidP="007469D7">
            <w:pPr>
              <w:rPr>
                <w:rFonts w:ascii="Avenir Next LT Pro" w:eastAsia="Avenir" w:hAnsi="Avenir Next LT Pro" w:cs="Avenir"/>
                <w:b/>
                <w:sz w:val="18"/>
                <w:szCs w:val="18"/>
                <w:u w:val="single"/>
              </w:rPr>
            </w:pPr>
            <w:r w:rsidRPr="00B375EA">
              <w:rPr>
                <w:rFonts w:ascii="Avenir Next LT Pro" w:eastAsia="Avenir" w:hAnsi="Avenir Next LT Pro" w:cs="Avenir"/>
                <w:b/>
                <w:bCs/>
                <w:sz w:val="18"/>
                <w:szCs w:val="18"/>
                <w:u w:val="single"/>
              </w:rPr>
              <w:lastRenderedPageBreak/>
              <w:t>Encouraging Participation in Shinty</w:t>
            </w:r>
            <w:r w:rsidRPr="00B375EA">
              <w:rPr>
                <w:rFonts w:ascii="Avenir Next LT Pro" w:eastAsia="Avenir" w:hAnsi="Avenir Next LT Pro" w:cs="Avenir"/>
                <w:b/>
                <w:sz w:val="18"/>
                <w:szCs w:val="18"/>
                <w:u w:val="single"/>
              </w:rPr>
              <w:t xml:space="preserve"> – </w:t>
            </w:r>
            <w:r w:rsidRPr="00B375EA">
              <w:rPr>
                <w:rFonts w:ascii="Avenir Next LT Pro" w:eastAsia="Avenir" w:hAnsi="Avenir Next LT Pro" w:cs="Avenir"/>
                <w:bCs/>
                <w:sz w:val="18"/>
                <w:szCs w:val="18"/>
              </w:rPr>
              <w:t>The exhibition’s interactive elements, particularly Tier 3, will serve as an entry point for new participants to take up shinty, encouraging lifelong engagement with the sport.</w:t>
            </w:r>
          </w:p>
        </w:tc>
        <w:tc>
          <w:tcPr>
            <w:tcW w:w="516" w:type="pct"/>
            <w:shd w:val="clear" w:color="auto" w:fill="auto"/>
            <w:tcMar>
              <w:top w:w="100" w:type="dxa"/>
              <w:left w:w="100" w:type="dxa"/>
              <w:bottom w:w="100" w:type="dxa"/>
              <w:right w:w="100" w:type="dxa"/>
            </w:tcMar>
          </w:tcPr>
          <w:p w14:paraId="78677692" w14:textId="4B091EFE"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Young people</w:t>
            </w:r>
          </w:p>
          <w:p w14:paraId="343CB6C7" w14:textId="77777777" w:rsidR="007469D7" w:rsidRPr="00216FE2" w:rsidRDefault="007469D7" w:rsidP="007469D7">
            <w:pPr>
              <w:rPr>
                <w:rFonts w:ascii="Avenir Next LT Pro" w:eastAsia="Avenir" w:hAnsi="Avenir Next LT Pro" w:cs="Avenir"/>
                <w:sz w:val="18"/>
                <w:szCs w:val="18"/>
              </w:rPr>
            </w:pPr>
          </w:p>
          <w:p w14:paraId="183CADF6" w14:textId="348AE44B" w:rsidR="007469D7" w:rsidRPr="00216FE2" w:rsidRDefault="007469D7" w:rsidP="007469D7">
            <w:pPr>
              <w:rPr>
                <w:rFonts w:ascii="Avenir Next LT Pro" w:eastAsia="Avenir" w:hAnsi="Avenir Next LT Pro" w:cs="Avenir"/>
                <w:sz w:val="18"/>
                <w:szCs w:val="18"/>
              </w:rPr>
            </w:pPr>
            <w:r>
              <w:rPr>
                <w:rFonts w:ascii="Avenir Next LT Pro" w:eastAsia="Avenir" w:hAnsi="Avenir Next LT Pro" w:cs="Avenir"/>
                <w:sz w:val="18"/>
                <w:szCs w:val="18"/>
              </w:rPr>
              <w:t>Schools</w:t>
            </w:r>
          </w:p>
          <w:p w14:paraId="6AEA7CA6" w14:textId="77777777" w:rsidR="007469D7" w:rsidRPr="00216FE2" w:rsidRDefault="007469D7" w:rsidP="007469D7">
            <w:pPr>
              <w:rPr>
                <w:rFonts w:ascii="Avenir Next LT Pro" w:eastAsia="Avenir" w:hAnsi="Avenir Next LT Pro" w:cs="Avenir"/>
                <w:sz w:val="18"/>
                <w:szCs w:val="18"/>
              </w:rPr>
            </w:pPr>
          </w:p>
          <w:p w14:paraId="40BCD4AE" w14:textId="38B03FEF" w:rsidR="007469D7" w:rsidRPr="00216FE2" w:rsidRDefault="007469D7" w:rsidP="007469D7">
            <w:pPr>
              <w:rPr>
                <w:rFonts w:ascii="Avenir Next LT Pro" w:eastAsia="Avenir" w:hAnsi="Avenir Next LT Pro" w:cs="Avenir"/>
                <w:sz w:val="18"/>
                <w:szCs w:val="18"/>
              </w:rPr>
            </w:pPr>
            <w:r>
              <w:rPr>
                <w:rFonts w:ascii="Avenir Next LT Pro" w:eastAsia="Avenir" w:hAnsi="Avenir Next LT Pro" w:cs="Avenir"/>
                <w:sz w:val="18"/>
                <w:szCs w:val="18"/>
              </w:rPr>
              <w:t>Sports fans</w:t>
            </w:r>
          </w:p>
          <w:p w14:paraId="2737F21A"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F44338E" w14:textId="099205D5"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General </w:t>
            </w:r>
            <w:r>
              <w:rPr>
                <w:rFonts w:ascii="Avenir Next LT Pro" w:eastAsia="Avenir" w:hAnsi="Avenir Next LT Pro" w:cs="Avenir"/>
                <w:sz w:val="18"/>
                <w:szCs w:val="18"/>
              </w:rPr>
              <w:lastRenderedPageBreak/>
              <w:t>visitors</w:t>
            </w:r>
          </w:p>
          <w:p w14:paraId="467A7BB1" w14:textId="23DDD0E0"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63E81C7A"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5A9952BB"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623" w:type="pct"/>
            <w:shd w:val="clear" w:color="auto" w:fill="auto"/>
            <w:tcMar>
              <w:top w:w="100" w:type="dxa"/>
              <w:left w:w="100" w:type="dxa"/>
              <w:bottom w:w="100" w:type="dxa"/>
              <w:right w:w="100" w:type="dxa"/>
            </w:tcMar>
          </w:tcPr>
          <w:p w14:paraId="271B43A6" w14:textId="77777777" w:rsidR="007469D7" w:rsidRDefault="007469D7" w:rsidP="007469D7">
            <w:pPr>
              <w:widowControl w:val="0"/>
              <w:pBdr>
                <w:top w:val="nil"/>
                <w:left w:val="nil"/>
                <w:bottom w:val="nil"/>
                <w:right w:val="nil"/>
                <w:between w:val="nil"/>
              </w:pBdr>
              <w:spacing w:line="240" w:lineRule="auto"/>
              <w:rPr>
                <w:rFonts w:ascii="Avenir Next LT Pro" w:eastAsia="Times New Roman" w:hAnsi="Avenir Next LT Pro" w:cs="Times New Roman"/>
                <w:color w:val="000000"/>
                <w:kern w:val="0"/>
                <w:sz w:val="18"/>
                <w:szCs w:val="18"/>
                <w:lang w:eastAsia="en-GB"/>
                <w14:ligatures w14:val="none"/>
              </w:rPr>
            </w:pPr>
            <w:r w:rsidRPr="00880955">
              <w:rPr>
                <w:rFonts w:ascii="Avenir Next LT Pro" w:eastAsia="Times New Roman" w:hAnsi="Avenir Next LT Pro" w:cs="Times New Roman"/>
                <w:color w:val="000000"/>
                <w:kern w:val="0"/>
                <w:sz w:val="18"/>
                <w:szCs w:val="18"/>
                <w:lang w:eastAsia="en-GB"/>
                <w14:ligatures w14:val="none"/>
              </w:rPr>
              <w:lastRenderedPageBreak/>
              <w:t>Increased participation in grassroots shinty</w:t>
            </w:r>
          </w:p>
          <w:p w14:paraId="0B1A7E28" w14:textId="77777777" w:rsidR="007469D7" w:rsidRDefault="007469D7" w:rsidP="007469D7">
            <w:pPr>
              <w:widowControl w:val="0"/>
              <w:pBdr>
                <w:top w:val="nil"/>
                <w:left w:val="nil"/>
                <w:bottom w:val="nil"/>
                <w:right w:val="nil"/>
                <w:between w:val="nil"/>
              </w:pBdr>
              <w:spacing w:line="240" w:lineRule="auto"/>
              <w:rPr>
                <w:rFonts w:ascii="Avenir Next LT Pro" w:eastAsia="Times New Roman" w:hAnsi="Avenir Next LT Pro" w:cs="Times New Roman"/>
                <w:color w:val="000000"/>
                <w:kern w:val="0"/>
                <w:sz w:val="18"/>
                <w:szCs w:val="18"/>
                <w:lang w:eastAsia="en-GB"/>
                <w14:ligatures w14:val="none"/>
              </w:rPr>
            </w:pPr>
            <w:r w:rsidRPr="00880955">
              <w:rPr>
                <w:rFonts w:ascii="Avenir Next LT Pro" w:eastAsia="Times New Roman" w:hAnsi="Avenir Next LT Pro" w:cs="Times New Roman"/>
                <w:color w:val="000000"/>
                <w:kern w:val="0"/>
                <w:sz w:val="18"/>
                <w:szCs w:val="18"/>
                <w:lang w:eastAsia="en-GB"/>
                <w14:ligatures w14:val="none"/>
              </w:rPr>
              <w:t>Volunteers and new players recruited</w:t>
            </w:r>
          </w:p>
          <w:p w14:paraId="077EEC57" w14:textId="2B80E694"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880955">
              <w:rPr>
                <w:rFonts w:ascii="Avenir Next LT Pro" w:eastAsia="Times New Roman" w:hAnsi="Avenir Next LT Pro" w:cs="Times New Roman"/>
                <w:color w:val="000000"/>
                <w:kern w:val="0"/>
                <w:sz w:val="18"/>
                <w:szCs w:val="18"/>
                <w:lang w:eastAsia="en-GB"/>
                <w14:ligatures w14:val="none"/>
              </w:rPr>
              <w:t xml:space="preserve"> Strengthening of local shinty clubs</w:t>
            </w:r>
          </w:p>
        </w:tc>
        <w:tc>
          <w:tcPr>
            <w:tcW w:w="548" w:type="pct"/>
            <w:shd w:val="clear" w:color="auto" w:fill="auto"/>
            <w:tcMar>
              <w:top w:w="100" w:type="dxa"/>
              <w:left w:w="100" w:type="dxa"/>
              <w:bottom w:w="100" w:type="dxa"/>
              <w:right w:w="100" w:type="dxa"/>
            </w:tcMar>
          </w:tcPr>
          <w:p w14:paraId="0355D773"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Local club shinty coaches</w:t>
            </w:r>
          </w:p>
          <w:p w14:paraId="4EF2C161"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04ACEB08"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Shinty equipment </w:t>
            </w:r>
          </w:p>
          <w:p w14:paraId="5B8DCA07" w14:textId="66103ED5"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Training equipment (cones, goals etc.)</w:t>
            </w:r>
          </w:p>
        </w:tc>
        <w:tc>
          <w:tcPr>
            <w:tcW w:w="490" w:type="pct"/>
            <w:shd w:val="clear" w:color="auto" w:fill="auto"/>
            <w:tcMar>
              <w:top w:w="100" w:type="dxa"/>
              <w:left w:w="100" w:type="dxa"/>
              <w:bottom w:w="100" w:type="dxa"/>
              <w:right w:w="100" w:type="dxa"/>
            </w:tcMar>
          </w:tcPr>
          <w:p w14:paraId="698C5C89" w14:textId="4A2C8476"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£20 per person per session for the coaches, accounted for from profits.</w:t>
            </w:r>
          </w:p>
        </w:tc>
        <w:tc>
          <w:tcPr>
            <w:tcW w:w="518" w:type="pct"/>
            <w:shd w:val="clear" w:color="auto" w:fill="auto"/>
            <w:tcMar>
              <w:top w:w="100" w:type="dxa"/>
              <w:left w:w="100" w:type="dxa"/>
              <w:bottom w:w="100" w:type="dxa"/>
              <w:right w:w="100" w:type="dxa"/>
            </w:tcMar>
          </w:tcPr>
          <w:p w14:paraId="48C6E67C" w14:textId="56B4A46F"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September</w:t>
            </w:r>
            <w:r w:rsidRPr="00216FE2">
              <w:rPr>
                <w:rFonts w:ascii="Avenir Next LT Pro" w:eastAsia="Avenir" w:hAnsi="Avenir Next LT Pro" w:cs="Avenir"/>
                <w:sz w:val="18"/>
                <w:szCs w:val="18"/>
              </w:rPr>
              <w:t xml:space="preserve"> 2025 –</w:t>
            </w:r>
            <w:r>
              <w:rPr>
                <w:rFonts w:ascii="Avenir Next LT Pro" w:eastAsia="Avenir" w:hAnsi="Avenir Next LT Pro" w:cs="Avenir"/>
                <w:sz w:val="18"/>
                <w:szCs w:val="18"/>
              </w:rPr>
              <w:t xml:space="preserve"> Ongoing</w:t>
            </w:r>
          </w:p>
        </w:tc>
        <w:tc>
          <w:tcPr>
            <w:tcW w:w="583" w:type="pct"/>
            <w:shd w:val="clear" w:color="auto" w:fill="auto"/>
            <w:tcMar>
              <w:top w:w="100" w:type="dxa"/>
              <w:left w:w="100" w:type="dxa"/>
              <w:bottom w:w="100" w:type="dxa"/>
              <w:right w:w="100" w:type="dxa"/>
            </w:tcMar>
          </w:tcPr>
          <w:p w14:paraId="37B119B9" w14:textId="77777777" w:rsidR="007469D7" w:rsidRDefault="007469D7" w:rsidP="007469D7">
            <w:pPr>
              <w:widowControl w:val="0"/>
              <w:pBdr>
                <w:top w:val="nil"/>
                <w:left w:val="nil"/>
                <w:bottom w:val="nil"/>
                <w:right w:val="nil"/>
                <w:between w:val="nil"/>
              </w:pBdr>
              <w:spacing w:line="240" w:lineRule="auto"/>
              <w:rPr>
                <w:rFonts w:ascii="Avenir Next LT Pro" w:eastAsia="Times New Roman" w:hAnsi="Avenir Next LT Pro" w:cs="Times New Roman"/>
                <w:color w:val="000000"/>
                <w:kern w:val="0"/>
                <w:sz w:val="18"/>
                <w:szCs w:val="18"/>
                <w:lang w:eastAsia="en-GB"/>
                <w14:ligatures w14:val="none"/>
              </w:rPr>
            </w:pPr>
            <w:r w:rsidRPr="00097DD6">
              <w:rPr>
                <w:rFonts w:ascii="Avenir Next LT Pro" w:eastAsia="Times New Roman" w:hAnsi="Avenir Next LT Pro" w:cs="Times New Roman"/>
                <w:color w:val="000000"/>
                <w:kern w:val="0"/>
                <w:sz w:val="18"/>
                <w:szCs w:val="18"/>
                <w:lang w:eastAsia="en-GB"/>
                <w14:ligatures w14:val="none"/>
              </w:rPr>
              <w:t>5% increase in local shinty club membership within 3 years</w:t>
            </w:r>
            <w:r>
              <w:rPr>
                <w:rFonts w:ascii="Avenir Next LT Pro" w:eastAsia="Times New Roman" w:hAnsi="Avenir Next LT Pro" w:cs="Times New Roman"/>
                <w:color w:val="000000"/>
                <w:kern w:val="0"/>
                <w:sz w:val="18"/>
                <w:szCs w:val="18"/>
                <w:lang w:eastAsia="en-GB"/>
                <w14:ligatures w14:val="none"/>
              </w:rPr>
              <w:t>.</w:t>
            </w:r>
          </w:p>
          <w:p w14:paraId="1E08D294" w14:textId="7A008E8C" w:rsidR="007469D7" w:rsidRDefault="007469D7" w:rsidP="007469D7">
            <w:pPr>
              <w:widowControl w:val="0"/>
              <w:pBdr>
                <w:top w:val="nil"/>
                <w:left w:val="nil"/>
                <w:bottom w:val="nil"/>
                <w:right w:val="nil"/>
                <w:between w:val="nil"/>
              </w:pBdr>
              <w:spacing w:line="240" w:lineRule="auto"/>
              <w:rPr>
                <w:rFonts w:ascii="Avenir Next LT Pro" w:eastAsia="Times New Roman" w:hAnsi="Avenir Next LT Pro" w:cs="Times New Roman"/>
                <w:color w:val="000000"/>
                <w:kern w:val="0"/>
                <w:sz w:val="18"/>
                <w:szCs w:val="18"/>
                <w:lang w:eastAsia="en-GB"/>
                <w14:ligatures w14:val="none"/>
              </w:rPr>
            </w:pPr>
            <w:r w:rsidRPr="00097DD6">
              <w:rPr>
                <w:rFonts w:ascii="Avenir Next LT Pro" w:eastAsia="Times New Roman" w:hAnsi="Avenir Next LT Pro" w:cs="Times New Roman"/>
                <w:color w:val="000000"/>
                <w:kern w:val="0"/>
                <w:sz w:val="18"/>
                <w:szCs w:val="18"/>
                <w:lang w:eastAsia="en-GB"/>
                <w14:ligatures w14:val="none"/>
              </w:rPr>
              <w:t>At least 50 visitors per year sign up for follow-up shinty sessions</w:t>
            </w:r>
          </w:p>
          <w:p w14:paraId="4E0671BF" w14:textId="16AEAB5B"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951" w:type="pct"/>
            <w:shd w:val="clear" w:color="auto" w:fill="auto"/>
            <w:tcMar>
              <w:top w:w="100" w:type="dxa"/>
              <w:left w:w="100" w:type="dxa"/>
              <w:bottom w:w="100" w:type="dxa"/>
              <w:right w:w="100" w:type="dxa"/>
            </w:tcMar>
          </w:tcPr>
          <w:p w14:paraId="774CF192" w14:textId="0FFFE180"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097DD6">
              <w:rPr>
                <w:rFonts w:ascii="Avenir Next LT Pro" w:hAnsi="Avenir Next LT Pro"/>
                <w:color w:val="000000"/>
                <w:sz w:val="18"/>
                <w:szCs w:val="18"/>
              </w:rPr>
              <w:t>Tracking registrations for shinty clubs</w:t>
            </w:r>
          </w:p>
          <w:p w14:paraId="3566E735"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3B3139EA"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F</w:t>
            </w:r>
            <w:r w:rsidRPr="006C3278">
              <w:rPr>
                <w:rFonts w:ascii="Avenir Next LT Pro" w:eastAsia="Avenir" w:hAnsi="Avenir Next LT Pro" w:cs="Avenir"/>
                <w:sz w:val="18"/>
                <w:szCs w:val="18"/>
              </w:rPr>
              <w:t>ollow-up surveys with participants</w:t>
            </w:r>
          </w:p>
          <w:p w14:paraId="010E8949" w14:textId="7EBEDABF"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6C3278">
              <w:rPr>
                <w:rFonts w:ascii="Avenir Next LT Pro" w:eastAsia="Avenir" w:hAnsi="Avenir Next LT Pro" w:cs="Avenir"/>
                <w:sz w:val="18"/>
                <w:szCs w:val="18"/>
              </w:rPr>
              <w:t>Club participation statistics</w:t>
            </w:r>
          </w:p>
        </w:tc>
      </w:tr>
      <w:tr w:rsidR="007469D7" w:rsidRPr="00216FE2" w14:paraId="79338985" w14:textId="77777777" w:rsidTr="007469D7">
        <w:tc>
          <w:tcPr>
            <w:tcW w:w="771" w:type="pct"/>
            <w:shd w:val="clear" w:color="auto" w:fill="auto"/>
            <w:tcMar>
              <w:top w:w="100" w:type="dxa"/>
              <w:left w:w="100" w:type="dxa"/>
              <w:bottom w:w="100" w:type="dxa"/>
              <w:right w:w="100" w:type="dxa"/>
            </w:tcMar>
          </w:tcPr>
          <w:p w14:paraId="3AA99A66" w14:textId="0D19D268" w:rsidR="007469D7" w:rsidRPr="00216FE2" w:rsidRDefault="007469D7" w:rsidP="007469D7">
            <w:pPr>
              <w:rPr>
                <w:rFonts w:ascii="Avenir Next LT Pro" w:eastAsia="Avenir" w:hAnsi="Avenir Next LT Pro" w:cs="Avenir"/>
                <w:b/>
                <w:sz w:val="18"/>
                <w:szCs w:val="18"/>
                <w:u w:val="single"/>
              </w:rPr>
            </w:pPr>
            <w:r w:rsidRPr="00222483">
              <w:rPr>
                <w:rFonts w:ascii="Avenir Next LT Pro" w:eastAsia="Avenir" w:hAnsi="Avenir Next LT Pro" w:cs="Avenir"/>
                <w:b/>
                <w:sz w:val="18"/>
                <w:szCs w:val="18"/>
                <w:u w:val="single"/>
              </w:rPr>
              <w:t xml:space="preserve">Economic Impact through Tourism and Local Business Engagement </w:t>
            </w:r>
            <w:r w:rsidRPr="00B176A0">
              <w:rPr>
                <w:rFonts w:ascii="Avenir Next LT Pro" w:eastAsia="Avenir" w:hAnsi="Avenir Next LT Pro" w:cs="Avenir"/>
                <w:b/>
                <w:sz w:val="18"/>
                <w:szCs w:val="18"/>
              </w:rPr>
              <w:t>–</w:t>
            </w:r>
            <w:r w:rsidRPr="00222483">
              <w:rPr>
                <w:rFonts w:ascii="Avenir Next LT Pro" w:eastAsia="Avenir" w:hAnsi="Avenir Next LT Pro" w:cs="Avenir"/>
                <w:bCs/>
                <w:sz w:val="18"/>
                <w:szCs w:val="18"/>
              </w:rPr>
              <w:t xml:space="preserve"> The exhibition will attract new visitors to Bught Park and Inverness, contributing to the local economy through increased footfall in hotels, restaurants, and local attractions.</w:t>
            </w:r>
            <w:r w:rsidRPr="00222483">
              <w:rPr>
                <w:rFonts w:ascii="Avenir Next LT Pro" w:hAnsi="Avenir Next LT Pro"/>
                <w:bCs/>
                <w:color w:val="000000"/>
                <w:sz w:val="18"/>
                <w:szCs w:val="18"/>
              </w:rPr>
              <w:t xml:space="preserve"> </w:t>
            </w:r>
          </w:p>
        </w:tc>
        <w:tc>
          <w:tcPr>
            <w:tcW w:w="516" w:type="pct"/>
            <w:shd w:val="clear" w:color="auto" w:fill="auto"/>
            <w:tcMar>
              <w:top w:w="100" w:type="dxa"/>
              <w:left w:w="100" w:type="dxa"/>
              <w:bottom w:w="100" w:type="dxa"/>
              <w:right w:w="100" w:type="dxa"/>
            </w:tcMar>
          </w:tcPr>
          <w:p w14:paraId="51935538" w14:textId="6B482789"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Tourists &amp; visitors to the area</w:t>
            </w:r>
          </w:p>
          <w:p w14:paraId="1C39299A"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57FDADC5"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623" w:type="pct"/>
            <w:shd w:val="clear" w:color="auto" w:fill="auto"/>
            <w:tcMar>
              <w:top w:w="100" w:type="dxa"/>
              <w:left w:w="100" w:type="dxa"/>
              <w:bottom w:w="100" w:type="dxa"/>
              <w:right w:w="100" w:type="dxa"/>
            </w:tcMar>
          </w:tcPr>
          <w:p w14:paraId="57E7BFC3"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9D7F33">
              <w:rPr>
                <w:rFonts w:ascii="Avenir Next LT Pro" w:hAnsi="Avenir Next LT Pro"/>
                <w:color w:val="000000"/>
                <w:sz w:val="18"/>
                <w:szCs w:val="18"/>
              </w:rPr>
              <w:t>Increased visitor spending in the local economy</w:t>
            </w:r>
          </w:p>
          <w:p w14:paraId="54DFD3B8"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230ECEE2" w14:textId="70B46DA9"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9D7F33">
              <w:rPr>
                <w:rFonts w:ascii="Avenir Next LT Pro" w:hAnsi="Avenir Next LT Pro"/>
                <w:color w:val="000000"/>
                <w:sz w:val="18"/>
                <w:szCs w:val="18"/>
              </w:rPr>
              <w:t>More visitors explore cultural attractions in Inverness</w:t>
            </w:r>
          </w:p>
        </w:tc>
        <w:tc>
          <w:tcPr>
            <w:tcW w:w="548" w:type="pct"/>
            <w:shd w:val="clear" w:color="auto" w:fill="auto"/>
            <w:tcMar>
              <w:top w:w="100" w:type="dxa"/>
              <w:left w:w="100" w:type="dxa"/>
              <w:bottom w:w="100" w:type="dxa"/>
              <w:right w:w="100" w:type="dxa"/>
            </w:tcMar>
          </w:tcPr>
          <w:p w14:paraId="42301141" w14:textId="71C848ED"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5E3EC9">
              <w:rPr>
                <w:rFonts w:ascii="Avenir Next LT Pro" w:eastAsia="Avenir" w:hAnsi="Avenir Next LT Pro" w:cs="Avenir"/>
                <w:sz w:val="18"/>
                <w:szCs w:val="18"/>
              </w:rPr>
              <w:t xml:space="preserve">Marketing strategy, collaboration with </w:t>
            </w:r>
            <w:r>
              <w:rPr>
                <w:rFonts w:ascii="Avenir Next LT Pro" w:eastAsia="Avenir" w:hAnsi="Avenir Next LT Pro" w:cs="Avenir"/>
                <w:sz w:val="18"/>
                <w:szCs w:val="18"/>
              </w:rPr>
              <w:t xml:space="preserve">Highlife Highland, </w:t>
            </w:r>
            <w:r w:rsidRPr="005E3EC9">
              <w:rPr>
                <w:rFonts w:ascii="Avenir Next LT Pro" w:eastAsia="Avenir" w:hAnsi="Avenir Next LT Pro" w:cs="Avenir"/>
                <w:sz w:val="18"/>
                <w:szCs w:val="18"/>
              </w:rPr>
              <w:t>VisitScotland</w:t>
            </w:r>
            <w:r>
              <w:rPr>
                <w:rFonts w:ascii="Avenir Next LT Pro" w:eastAsia="Avenir" w:hAnsi="Avenir Next LT Pro" w:cs="Avenir"/>
                <w:sz w:val="18"/>
                <w:szCs w:val="18"/>
              </w:rPr>
              <w:t>, t</w:t>
            </w:r>
            <w:r w:rsidRPr="005E3EC9">
              <w:rPr>
                <w:rFonts w:ascii="Avenir Next LT Pro" w:eastAsia="Avenir" w:hAnsi="Avenir Next LT Pro" w:cs="Avenir"/>
                <w:sz w:val="18"/>
                <w:szCs w:val="18"/>
              </w:rPr>
              <w:t>ravel and tourism operators</w:t>
            </w:r>
          </w:p>
        </w:tc>
        <w:tc>
          <w:tcPr>
            <w:tcW w:w="490" w:type="pct"/>
            <w:shd w:val="clear" w:color="auto" w:fill="auto"/>
            <w:tcMar>
              <w:top w:w="100" w:type="dxa"/>
              <w:left w:w="100" w:type="dxa"/>
              <w:bottom w:w="100" w:type="dxa"/>
              <w:right w:w="100" w:type="dxa"/>
            </w:tcMar>
          </w:tcPr>
          <w:p w14:paraId="4912D4F0" w14:textId="74B3F7FE"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Marketing Budget</w:t>
            </w:r>
          </w:p>
        </w:tc>
        <w:tc>
          <w:tcPr>
            <w:tcW w:w="518" w:type="pct"/>
            <w:shd w:val="clear" w:color="auto" w:fill="auto"/>
            <w:tcMar>
              <w:top w:w="100" w:type="dxa"/>
              <w:left w:w="100" w:type="dxa"/>
              <w:bottom w:w="100" w:type="dxa"/>
              <w:right w:w="100" w:type="dxa"/>
            </w:tcMar>
          </w:tcPr>
          <w:p w14:paraId="727FCB5C" w14:textId="4970B0BB"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93080C">
              <w:rPr>
                <w:rFonts w:ascii="Avenir Next LT Pro" w:eastAsia="Avenir" w:hAnsi="Avenir Next LT Pro" w:cs="Avenir"/>
                <w:sz w:val="18"/>
                <w:szCs w:val="18"/>
              </w:rPr>
              <w:t>July 2025 - Ongoing</w:t>
            </w:r>
          </w:p>
        </w:tc>
        <w:tc>
          <w:tcPr>
            <w:tcW w:w="583" w:type="pct"/>
            <w:shd w:val="clear" w:color="auto" w:fill="auto"/>
            <w:tcMar>
              <w:top w:w="100" w:type="dxa"/>
              <w:left w:w="100" w:type="dxa"/>
              <w:bottom w:w="100" w:type="dxa"/>
              <w:right w:w="100" w:type="dxa"/>
            </w:tcMar>
          </w:tcPr>
          <w:p w14:paraId="324B31BF" w14:textId="77777777" w:rsidR="007469D7" w:rsidRPr="0093080C"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r w:rsidRPr="0093080C">
              <w:rPr>
                <w:rFonts w:ascii="Avenir Next LT Pro" w:eastAsia="Avenir" w:hAnsi="Avenir Next LT Pro" w:cs="Avenir"/>
                <w:sz w:val="18"/>
                <w:szCs w:val="18"/>
              </w:rPr>
              <w:t>Attracting 10,000 visitors annually by Year 3</w:t>
            </w:r>
          </w:p>
          <w:p w14:paraId="2FDD160C" w14:textId="77777777" w:rsidR="007469D7" w:rsidRPr="0093080C" w:rsidRDefault="007469D7" w:rsidP="007469D7">
            <w:pPr>
              <w:pStyle w:val="NormalWeb"/>
              <w:spacing w:before="0" w:beforeAutospacing="0" w:after="0" w:afterAutospacing="0"/>
              <w:textAlignment w:val="baseline"/>
              <w:rPr>
                <w:rFonts w:ascii="Avenir Next LT Pro" w:eastAsia="Avenir" w:hAnsi="Avenir Next LT Pro" w:cs="Avenir"/>
                <w:sz w:val="18"/>
                <w:szCs w:val="18"/>
              </w:rPr>
            </w:pPr>
          </w:p>
          <w:p w14:paraId="2BA96FE6" w14:textId="781EE34A" w:rsidR="007469D7" w:rsidRPr="0093080C" w:rsidRDefault="007469D7" w:rsidP="007469D7">
            <w:pPr>
              <w:pStyle w:val="NormalWeb"/>
              <w:spacing w:before="0" w:beforeAutospacing="0" w:after="0" w:afterAutospacing="0"/>
              <w:textAlignment w:val="baseline"/>
              <w:rPr>
                <w:rFonts w:ascii="Avenir Next LT Pro" w:hAnsi="Avenir Next LT Pro"/>
                <w:sz w:val="18"/>
                <w:szCs w:val="18"/>
              </w:rPr>
            </w:pPr>
            <w:r w:rsidRPr="0093080C">
              <w:rPr>
                <w:rFonts w:ascii="Avenir Next LT Pro" w:eastAsia="Avenir" w:hAnsi="Avenir Next LT Pro" w:cs="Avenir"/>
                <w:sz w:val="18"/>
                <w:szCs w:val="18"/>
              </w:rPr>
              <w:t>25% of visitors engage with other local attractions, with a focus on Inverness Castle where the Camanchd Cup will be on display.</w:t>
            </w:r>
          </w:p>
        </w:tc>
        <w:tc>
          <w:tcPr>
            <w:tcW w:w="951" w:type="pct"/>
            <w:shd w:val="clear" w:color="auto" w:fill="auto"/>
            <w:tcMar>
              <w:top w:w="100" w:type="dxa"/>
              <w:left w:w="100" w:type="dxa"/>
              <w:bottom w:w="100" w:type="dxa"/>
              <w:right w:w="100" w:type="dxa"/>
            </w:tcMar>
          </w:tcPr>
          <w:p w14:paraId="6D00EDB3" w14:textId="7D917A0C"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Pr>
                <w:rFonts w:ascii="Avenir Next LT Pro" w:hAnsi="Avenir Next LT Pro"/>
                <w:color w:val="000000"/>
                <w:sz w:val="18"/>
                <w:szCs w:val="18"/>
              </w:rPr>
              <w:t>Partnership evaluation</w:t>
            </w:r>
          </w:p>
          <w:p w14:paraId="12B58B88"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4F8A31C9" w14:textId="416F6332"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Pr>
                <w:rFonts w:ascii="Avenir Next LT Pro" w:hAnsi="Avenir Next LT Pro"/>
                <w:color w:val="000000"/>
                <w:sz w:val="18"/>
                <w:szCs w:val="18"/>
              </w:rPr>
              <w:t>Visitor data collection</w:t>
            </w:r>
          </w:p>
          <w:p w14:paraId="57ABE9C2" w14:textId="77777777"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p>
        </w:tc>
      </w:tr>
      <w:tr w:rsidR="007469D7" w:rsidRPr="00216FE2" w14:paraId="302109CC" w14:textId="77777777" w:rsidTr="007469D7">
        <w:tc>
          <w:tcPr>
            <w:tcW w:w="771" w:type="pct"/>
            <w:shd w:val="clear" w:color="auto" w:fill="auto"/>
            <w:tcMar>
              <w:top w:w="100" w:type="dxa"/>
              <w:left w:w="100" w:type="dxa"/>
              <w:bottom w:w="100" w:type="dxa"/>
              <w:right w:w="100" w:type="dxa"/>
            </w:tcMar>
          </w:tcPr>
          <w:p w14:paraId="492FAF8C" w14:textId="0F795EA2" w:rsidR="007469D7" w:rsidRPr="00785AC7" w:rsidRDefault="007469D7" w:rsidP="007469D7">
            <w:pPr>
              <w:rPr>
                <w:rFonts w:ascii="Avenir Next LT Pro" w:eastAsia="Avenir" w:hAnsi="Avenir Next LT Pro" w:cs="Avenir"/>
                <w:bCs/>
                <w:sz w:val="18"/>
                <w:szCs w:val="18"/>
              </w:rPr>
            </w:pPr>
            <w:r w:rsidRPr="00785AC7">
              <w:rPr>
                <w:rFonts w:ascii="Avenir Next LT Pro" w:eastAsia="Avenir" w:hAnsi="Avenir Next LT Pro" w:cs="Avenir"/>
                <w:b/>
                <w:sz w:val="18"/>
                <w:szCs w:val="18"/>
                <w:u w:val="single"/>
              </w:rPr>
              <w:t>Community Engagement and Legacy –</w:t>
            </w:r>
            <w:r w:rsidRPr="00785AC7">
              <w:rPr>
                <w:rFonts w:ascii="Avenir Next LT Pro" w:eastAsia="Avenir" w:hAnsi="Avenir Next LT Pro" w:cs="Avenir"/>
                <w:bCs/>
                <w:sz w:val="18"/>
                <w:szCs w:val="18"/>
              </w:rPr>
              <w:t xml:space="preserve"> The exhibition will serve as a community hub where local shinty clubs, history groups, and Gaelic speakers can gather, strengthening </w:t>
            </w:r>
            <w:r w:rsidRPr="00785AC7">
              <w:rPr>
                <w:rFonts w:ascii="Avenir Next LT Pro" w:eastAsia="Avenir" w:hAnsi="Avenir Next LT Pro" w:cs="Avenir"/>
                <w:bCs/>
                <w:sz w:val="18"/>
                <w:szCs w:val="18"/>
              </w:rPr>
              <w:lastRenderedPageBreak/>
              <w:t>local identity and social connections.</w:t>
            </w:r>
          </w:p>
        </w:tc>
        <w:tc>
          <w:tcPr>
            <w:tcW w:w="516" w:type="pct"/>
            <w:shd w:val="clear" w:color="auto" w:fill="auto"/>
            <w:tcMar>
              <w:top w:w="100" w:type="dxa"/>
              <w:left w:w="100" w:type="dxa"/>
              <w:bottom w:w="10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6"/>
            </w:tblGrid>
            <w:tr w:rsidR="007469D7" w:rsidRPr="00953783" w14:paraId="2082AB56" w14:textId="77777777" w:rsidTr="00953783">
              <w:trPr>
                <w:tblCellSpacing w:w="15" w:type="dxa"/>
              </w:trPr>
              <w:tc>
                <w:tcPr>
                  <w:tcW w:w="0" w:type="auto"/>
                  <w:vAlign w:val="center"/>
                  <w:hideMark/>
                </w:tcPr>
                <w:p w14:paraId="3230EC62"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953783">
                    <w:rPr>
                      <w:rFonts w:ascii="Avenir Next LT Pro" w:eastAsia="Avenir" w:hAnsi="Avenir Next LT Pro" w:cs="Avenir"/>
                      <w:sz w:val="18"/>
                      <w:szCs w:val="18"/>
                    </w:rPr>
                    <w:lastRenderedPageBreak/>
                    <w:t>Local community groups</w:t>
                  </w:r>
                </w:p>
                <w:p w14:paraId="667D6146"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S</w:t>
                  </w:r>
                  <w:r w:rsidRPr="00953783">
                    <w:rPr>
                      <w:rFonts w:ascii="Avenir Next LT Pro" w:eastAsia="Avenir" w:hAnsi="Avenir Next LT Pro" w:cs="Avenir"/>
                      <w:sz w:val="18"/>
                      <w:szCs w:val="18"/>
                    </w:rPr>
                    <w:t>hinty clubs</w:t>
                  </w:r>
                </w:p>
                <w:p w14:paraId="2BFB725A"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953783">
                    <w:rPr>
                      <w:rFonts w:ascii="Avenir Next LT Pro" w:eastAsia="Avenir" w:hAnsi="Avenir Next LT Pro" w:cs="Avenir"/>
                      <w:sz w:val="18"/>
                      <w:szCs w:val="18"/>
                    </w:rPr>
                    <w:t>Gaelic speakers</w:t>
                  </w:r>
                </w:p>
                <w:p w14:paraId="2F7E6F5A" w14:textId="3F6B4AE6" w:rsidR="007469D7" w:rsidRPr="00953783"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V</w:t>
                  </w:r>
                  <w:r w:rsidRPr="00953783">
                    <w:rPr>
                      <w:rFonts w:ascii="Avenir Next LT Pro" w:eastAsia="Avenir" w:hAnsi="Avenir Next LT Pro" w:cs="Avenir"/>
                      <w:sz w:val="18"/>
                      <w:szCs w:val="18"/>
                    </w:rPr>
                    <w:t>olunteers</w:t>
                  </w:r>
                </w:p>
              </w:tc>
            </w:tr>
          </w:tbl>
          <w:p w14:paraId="4FF3BB56" w14:textId="77777777" w:rsidR="007469D7" w:rsidRPr="00953783" w:rsidRDefault="007469D7" w:rsidP="007469D7">
            <w:pPr>
              <w:widowControl w:val="0"/>
              <w:pBdr>
                <w:top w:val="nil"/>
                <w:left w:val="nil"/>
                <w:bottom w:val="nil"/>
                <w:right w:val="nil"/>
                <w:between w:val="nil"/>
              </w:pBdr>
              <w:spacing w:line="240" w:lineRule="auto"/>
              <w:rPr>
                <w:rFonts w:ascii="Avenir Next LT Pro" w:eastAsia="Avenir" w:hAnsi="Avenir Next LT Pro" w:cs="Avenir"/>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469D7" w:rsidRPr="00953783" w14:paraId="04401825" w14:textId="77777777" w:rsidTr="00953783">
              <w:trPr>
                <w:tblCellSpacing w:w="15" w:type="dxa"/>
              </w:trPr>
              <w:tc>
                <w:tcPr>
                  <w:tcW w:w="0" w:type="auto"/>
                  <w:vAlign w:val="center"/>
                  <w:hideMark/>
                </w:tcPr>
                <w:p w14:paraId="5466BBD1" w14:textId="77777777" w:rsidR="007469D7" w:rsidRPr="00953783"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r>
          </w:tbl>
          <w:p w14:paraId="14BD9F83" w14:textId="6C08BC1F"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tc>
        <w:tc>
          <w:tcPr>
            <w:tcW w:w="623" w:type="pct"/>
            <w:shd w:val="clear" w:color="auto" w:fill="auto"/>
            <w:tcMar>
              <w:top w:w="100" w:type="dxa"/>
              <w:left w:w="100" w:type="dxa"/>
              <w:bottom w:w="100" w:type="dxa"/>
              <w:right w:w="100" w:type="dxa"/>
            </w:tcMar>
          </w:tcPr>
          <w:p w14:paraId="6BF3F834"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0E577F">
              <w:rPr>
                <w:rFonts w:ascii="Avenir Next LT Pro" w:hAnsi="Avenir Next LT Pro"/>
                <w:color w:val="000000"/>
                <w:sz w:val="18"/>
                <w:szCs w:val="18"/>
              </w:rPr>
              <w:lastRenderedPageBreak/>
              <w:t>Heritage is protected, conserved, and revitalised</w:t>
            </w:r>
          </w:p>
          <w:p w14:paraId="704C02B4"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373A7E74" w14:textId="2F109972"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0E577F">
              <w:rPr>
                <w:rFonts w:ascii="Avenir Next LT Pro" w:hAnsi="Avenir Next LT Pro"/>
                <w:color w:val="000000"/>
                <w:sz w:val="18"/>
                <w:szCs w:val="18"/>
              </w:rPr>
              <w:t>Stronger community bonds formed through shared heritage appreciation</w:t>
            </w:r>
          </w:p>
        </w:tc>
        <w:tc>
          <w:tcPr>
            <w:tcW w:w="548" w:type="pct"/>
            <w:shd w:val="clear" w:color="auto" w:fill="auto"/>
            <w:tcMar>
              <w:top w:w="100" w:type="dxa"/>
              <w:left w:w="100" w:type="dxa"/>
              <w:bottom w:w="100" w:type="dxa"/>
              <w:right w:w="100" w:type="dxa"/>
            </w:tcMar>
          </w:tcPr>
          <w:p w14:paraId="5A11F17F"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216FE2">
              <w:rPr>
                <w:rFonts w:ascii="Avenir Next LT Pro" w:eastAsia="Avenir" w:hAnsi="Avenir Next LT Pro" w:cs="Avenir"/>
                <w:sz w:val="18"/>
                <w:szCs w:val="18"/>
              </w:rPr>
              <w:t xml:space="preserve">Project Manager time </w:t>
            </w:r>
          </w:p>
          <w:p w14:paraId="7D6A684E" w14:textId="77777777"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p>
          <w:p w14:paraId="76306A00" w14:textId="7F3DF0E6"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Shinty Memories Scotland collaboration </w:t>
            </w:r>
          </w:p>
        </w:tc>
        <w:tc>
          <w:tcPr>
            <w:tcW w:w="490" w:type="pct"/>
            <w:shd w:val="clear" w:color="auto" w:fill="auto"/>
            <w:tcMar>
              <w:top w:w="100" w:type="dxa"/>
              <w:left w:w="100" w:type="dxa"/>
              <w:bottom w:w="100" w:type="dxa"/>
              <w:right w:w="100" w:type="dxa"/>
            </w:tcMar>
          </w:tcPr>
          <w:p w14:paraId="3A5F70F8" w14:textId="532A8042"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 xml:space="preserve">Covered in activity budget which will engage with a range of different groups. </w:t>
            </w:r>
          </w:p>
        </w:tc>
        <w:tc>
          <w:tcPr>
            <w:tcW w:w="518" w:type="pct"/>
            <w:shd w:val="clear" w:color="auto" w:fill="auto"/>
            <w:tcMar>
              <w:top w:w="100" w:type="dxa"/>
              <w:left w:w="100" w:type="dxa"/>
              <w:bottom w:w="100" w:type="dxa"/>
              <w:right w:w="100" w:type="dxa"/>
            </w:tcMar>
          </w:tcPr>
          <w:p w14:paraId="7A7DB461" w14:textId="6E8125BE"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color w:val="FF0000"/>
                <w:sz w:val="18"/>
                <w:szCs w:val="18"/>
              </w:rPr>
            </w:pPr>
            <w:r w:rsidRPr="007368A8">
              <w:rPr>
                <w:rFonts w:ascii="Avenir Next LT Pro" w:eastAsia="Avenir" w:hAnsi="Avenir Next LT Pro" w:cs="Avenir"/>
                <w:sz w:val="18"/>
                <w:szCs w:val="18"/>
              </w:rPr>
              <w:t>September 2025 - Ongoing</w:t>
            </w:r>
          </w:p>
        </w:tc>
        <w:tc>
          <w:tcPr>
            <w:tcW w:w="583" w:type="pct"/>
            <w:shd w:val="clear" w:color="auto" w:fill="auto"/>
            <w:tcMar>
              <w:top w:w="100" w:type="dxa"/>
              <w:left w:w="100" w:type="dxa"/>
              <w:bottom w:w="100" w:type="dxa"/>
              <w:right w:w="100" w:type="dxa"/>
            </w:tcMar>
          </w:tcPr>
          <w:p w14:paraId="3F4451F2" w14:textId="77777777" w:rsidR="007469D7"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r w:rsidRPr="007368A8">
              <w:rPr>
                <w:rFonts w:ascii="Avenir Next LT Pro" w:eastAsia="Avenir" w:hAnsi="Avenir Next LT Pro" w:cs="Avenir"/>
                <w:kern w:val="2"/>
                <w:sz w:val="18"/>
                <w:szCs w:val="18"/>
                <w:lang w:eastAsia="en-US"/>
                <w14:ligatures w14:val="standardContextual"/>
              </w:rPr>
              <w:t>10+ community groups actively engaged in the exhibition’s evolution</w:t>
            </w:r>
          </w:p>
          <w:p w14:paraId="51724347" w14:textId="77777777" w:rsidR="007469D7"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p>
          <w:p w14:paraId="397E6A09" w14:textId="1636EA12" w:rsidR="007469D7" w:rsidRPr="00216FE2" w:rsidRDefault="007469D7" w:rsidP="007469D7">
            <w:pPr>
              <w:pStyle w:val="NormalWeb"/>
              <w:spacing w:before="0" w:beforeAutospacing="0" w:after="0" w:afterAutospacing="0"/>
              <w:textAlignment w:val="baseline"/>
              <w:rPr>
                <w:rFonts w:ascii="Avenir Next LT Pro" w:eastAsia="Avenir" w:hAnsi="Avenir Next LT Pro" w:cs="Avenir"/>
                <w:color w:val="FF0000"/>
                <w:sz w:val="18"/>
                <w:szCs w:val="18"/>
              </w:rPr>
            </w:pPr>
            <w:r w:rsidRPr="007368A8">
              <w:rPr>
                <w:rFonts w:ascii="Avenir Next LT Pro" w:eastAsia="Avenir" w:hAnsi="Avenir Next LT Pro" w:cs="Avenir"/>
                <w:kern w:val="2"/>
                <w:sz w:val="18"/>
                <w:szCs w:val="18"/>
                <w:lang w:eastAsia="en-US"/>
                <w14:ligatures w14:val="standardContextual"/>
              </w:rPr>
              <w:t xml:space="preserve">At least </w:t>
            </w:r>
            <w:r>
              <w:rPr>
                <w:rFonts w:ascii="Avenir Next LT Pro" w:eastAsia="Avenir" w:hAnsi="Avenir Next LT Pro" w:cs="Avenir"/>
                <w:kern w:val="2"/>
                <w:sz w:val="18"/>
                <w:szCs w:val="18"/>
                <w:lang w:eastAsia="en-US"/>
                <w14:ligatures w14:val="standardContextual"/>
              </w:rPr>
              <w:t>50</w:t>
            </w:r>
            <w:r w:rsidRPr="007368A8">
              <w:rPr>
                <w:rFonts w:ascii="Avenir Next LT Pro" w:eastAsia="Avenir" w:hAnsi="Avenir Next LT Pro" w:cs="Avenir"/>
                <w:kern w:val="2"/>
                <w:sz w:val="18"/>
                <w:szCs w:val="18"/>
                <w:lang w:eastAsia="en-US"/>
                <w14:ligatures w14:val="standardContextual"/>
              </w:rPr>
              <w:t xml:space="preserve"> volunteers contribute annually</w:t>
            </w:r>
          </w:p>
        </w:tc>
        <w:tc>
          <w:tcPr>
            <w:tcW w:w="951" w:type="pct"/>
            <w:shd w:val="clear" w:color="auto" w:fill="auto"/>
            <w:tcMar>
              <w:top w:w="100" w:type="dxa"/>
              <w:left w:w="100" w:type="dxa"/>
              <w:bottom w:w="100" w:type="dxa"/>
              <w:right w:w="100" w:type="dxa"/>
            </w:tcMar>
          </w:tcPr>
          <w:p w14:paraId="60F68CF9"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090252">
              <w:rPr>
                <w:rFonts w:ascii="Avenir Next LT Pro" w:hAnsi="Avenir Next LT Pro"/>
                <w:color w:val="000000"/>
                <w:sz w:val="18"/>
                <w:szCs w:val="18"/>
              </w:rPr>
              <w:t>Community feedback sessions</w:t>
            </w:r>
            <w:r>
              <w:rPr>
                <w:rFonts w:ascii="Avenir Next LT Pro" w:hAnsi="Avenir Next LT Pro"/>
                <w:color w:val="000000"/>
                <w:sz w:val="18"/>
                <w:szCs w:val="18"/>
              </w:rPr>
              <w:t xml:space="preserve"> from activity</w:t>
            </w:r>
          </w:p>
          <w:p w14:paraId="0DF56FD0"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02549E35"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090252">
              <w:rPr>
                <w:rFonts w:ascii="Avenir Next LT Pro" w:hAnsi="Avenir Next LT Pro"/>
                <w:color w:val="000000"/>
                <w:sz w:val="18"/>
                <w:szCs w:val="18"/>
              </w:rPr>
              <w:t>Tracking volunteer hours</w:t>
            </w:r>
          </w:p>
          <w:p w14:paraId="2FEE66EE"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061A0AE8" w14:textId="1DADD114" w:rsidR="007469D7" w:rsidRPr="00216FE2" w:rsidRDefault="007469D7" w:rsidP="007469D7">
            <w:pPr>
              <w:pStyle w:val="NormalWeb"/>
              <w:spacing w:before="0" w:beforeAutospacing="0" w:after="0" w:afterAutospacing="0"/>
              <w:textAlignment w:val="baseline"/>
              <w:rPr>
                <w:rFonts w:ascii="Avenir Next LT Pro" w:hAnsi="Avenir Next LT Pro"/>
                <w:color w:val="000000"/>
                <w:sz w:val="18"/>
                <w:szCs w:val="18"/>
              </w:rPr>
            </w:pPr>
            <w:r>
              <w:rPr>
                <w:rFonts w:ascii="Avenir Next LT Pro" w:hAnsi="Avenir Next LT Pro"/>
                <w:color w:val="000000"/>
                <w:sz w:val="18"/>
                <w:szCs w:val="18"/>
              </w:rPr>
              <w:t>Annual s</w:t>
            </w:r>
            <w:r w:rsidRPr="00090252">
              <w:rPr>
                <w:rFonts w:ascii="Avenir Next LT Pro" w:hAnsi="Avenir Next LT Pro"/>
                <w:color w:val="000000"/>
                <w:sz w:val="18"/>
                <w:szCs w:val="18"/>
              </w:rPr>
              <w:t>urveys with club</w:t>
            </w:r>
            <w:r>
              <w:rPr>
                <w:rFonts w:ascii="Avenir Next LT Pro" w:hAnsi="Avenir Next LT Pro"/>
                <w:color w:val="000000"/>
                <w:sz w:val="18"/>
                <w:szCs w:val="18"/>
              </w:rPr>
              <w:t xml:space="preserve"> </w:t>
            </w:r>
            <w:r w:rsidRPr="00090252">
              <w:rPr>
                <w:rFonts w:ascii="Avenir Next LT Pro" w:hAnsi="Avenir Next LT Pro"/>
                <w:color w:val="000000"/>
                <w:sz w:val="18"/>
                <w:szCs w:val="18"/>
              </w:rPr>
              <w:t>leaders</w:t>
            </w:r>
          </w:p>
        </w:tc>
      </w:tr>
      <w:tr w:rsidR="007469D7" w:rsidRPr="00216FE2" w14:paraId="005132F8" w14:textId="77777777" w:rsidTr="007469D7">
        <w:tc>
          <w:tcPr>
            <w:tcW w:w="771" w:type="pct"/>
            <w:shd w:val="clear" w:color="auto" w:fill="auto"/>
            <w:tcMar>
              <w:top w:w="100" w:type="dxa"/>
              <w:left w:w="100" w:type="dxa"/>
              <w:bottom w:w="10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6"/>
            </w:tblGrid>
            <w:tr w:rsidR="007469D7" w:rsidRPr="00005D8C" w14:paraId="5742C8DF" w14:textId="77777777" w:rsidTr="00005D8C">
              <w:trPr>
                <w:tblCellSpacing w:w="15" w:type="dxa"/>
              </w:trPr>
              <w:tc>
                <w:tcPr>
                  <w:tcW w:w="0" w:type="auto"/>
                  <w:vAlign w:val="center"/>
                  <w:hideMark/>
                </w:tcPr>
                <w:p w14:paraId="44ADB698" w14:textId="77777777" w:rsidR="007469D7" w:rsidRPr="00005D8C" w:rsidRDefault="007469D7" w:rsidP="007469D7">
                  <w:pPr>
                    <w:rPr>
                      <w:rFonts w:ascii="Avenir Next LT Pro" w:eastAsia="Avenir" w:hAnsi="Avenir Next LT Pro" w:cs="Avenir"/>
                      <w:b/>
                      <w:sz w:val="18"/>
                      <w:szCs w:val="18"/>
                      <w:u w:val="single"/>
                    </w:rPr>
                  </w:pPr>
                  <w:r w:rsidRPr="00005D8C">
                    <w:rPr>
                      <w:rFonts w:ascii="Avenir Next LT Pro" w:eastAsia="Avenir" w:hAnsi="Avenir Next LT Pro" w:cs="Avenir"/>
                      <w:b/>
                      <w:bCs/>
                      <w:sz w:val="18"/>
                      <w:szCs w:val="18"/>
                      <w:u w:val="single"/>
                    </w:rPr>
                    <w:t>Financial Sustainability through Revenue Generation</w:t>
                  </w:r>
                  <w:r w:rsidRPr="00005D8C">
                    <w:rPr>
                      <w:rFonts w:ascii="Avenir Next LT Pro" w:eastAsia="Avenir" w:hAnsi="Avenir Next LT Pro" w:cs="Avenir"/>
                      <w:b/>
                      <w:sz w:val="18"/>
                      <w:szCs w:val="18"/>
                      <w:u w:val="single"/>
                    </w:rPr>
                    <w:t xml:space="preserve"> </w:t>
                  </w:r>
                  <w:r w:rsidRPr="00005D8C">
                    <w:rPr>
                      <w:rFonts w:ascii="Avenir Next LT Pro" w:eastAsia="Avenir" w:hAnsi="Avenir Next LT Pro" w:cs="Avenir"/>
                      <w:bCs/>
                      <w:sz w:val="18"/>
                      <w:szCs w:val="18"/>
                    </w:rPr>
                    <w:t>– The tiered experience model will ensure the exhibition generates sustainable revenue through donations, ticketed experiences, and merchandise.</w:t>
                  </w:r>
                </w:p>
              </w:tc>
            </w:tr>
          </w:tbl>
          <w:p w14:paraId="3821032E" w14:textId="77777777" w:rsidR="007469D7" w:rsidRPr="00005D8C" w:rsidRDefault="007469D7" w:rsidP="007469D7">
            <w:pPr>
              <w:rPr>
                <w:rFonts w:ascii="Avenir Next LT Pro" w:eastAsia="Avenir" w:hAnsi="Avenir Next LT Pro" w:cs="Avenir"/>
                <w:b/>
                <w:vanish/>
                <w:sz w:val="18"/>
                <w:szCs w:val="18"/>
                <w:u w:val="singl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469D7" w:rsidRPr="00005D8C" w14:paraId="0D28B975" w14:textId="77777777" w:rsidTr="00005D8C">
              <w:trPr>
                <w:tblCellSpacing w:w="15" w:type="dxa"/>
              </w:trPr>
              <w:tc>
                <w:tcPr>
                  <w:tcW w:w="0" w:type="auto"/>
                  <w:vAlign w:val="center"/>
                  <w:hideMark/>
                </w:tcPr>
                <w:p w14:paraId="6583D253" w14:textId="77777777" w:rsidR="007469D7" w:rsidRPr="00005D8C" w:rsidRDefault="007469D7" w:rsidP="007469D7">
                  <w:pPr>
                    <w:rPr>
                      <w:rFonts w:ascii="Avenir Next LT Pro" w:eastAsia="Avenir" w:hAnsi="Avenir Next LT Pro" w:cs="Avenir"/>
                      <w:b/>
                      <w:sz w:val="18"/>
                      <w:szCs w:val="18"/>
                      <w:u w:val="single"/>
                    </w:rPr>
                  </w:pPr>
                </w:p>
              </w:tc>
            </w:tr>
          </w:tbl>
          <w:p w14:paraId="59B21881" w14:textId="77777777" w:rsidR="007469D7" w:rsidRPr="00785AC7" w:rsidRDefault="007469D7" w:rsidP="007469D7">
            <w:pPr>
              <w:rPr>
                <w:rFonts w:ascii="Avenir Next LT Pro" w:eastAsia="Avenir" w:hAnsi="Avenir Next LT Pro" w:cs="Avenir"/>
                <w:b/>
                <w:sz w:val="18"/>
                <w:szCs w:val="18"/>
                <w:u w:val="single"/>
              </w:rPr>
            </w:pPr>
          </w:p>
        </w:tc>
        <w:tc>
          <w:tcPr>
            <w:tcW w:w="516" w:type="pct"/>
            <w:shd w:val="clear" w:color="auto" w:fill="auto"/>
            <w:tcMar>
              <w:top w:w="100" w:type="dxa"/>
              <w:left w:w="100" w:type="dxa"/>
              <w:bottom w:w="100" w:type="dxa"/>
              <w:right w:w="100" w:type="dxa"/>
            </w:tcMar>
          </w:tcPr>
          <w:p w14:paraId="59BF2305"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005D8C">
              <w:rPr>
                <w:rFonts w:ascii="Avenir Next LT Pro" w:eastAsia="Avenir" w:hAnsi="Avenir Next LT Pro" w:cs="Avenir"/>
                <w:sz w:val="18"/>
                <w:szCs w:val="18"/>
              </w:rPr>
              <w:t>All visitors</w:t>
            </w:r>
          </w:p>
          <w:p w14:paraId="6211B6C4"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S</w:t>
            </w:r>
            <w:r w:rsidRPr="00005D8C">
              <w:rPr>
                <w:rFonts w:ascii="Avenir Next LT Pro" w:eastAsia="Avenir" w:hAnsi="Avenir Next LT Pro" w:cs="Avenir"/>
                <w:sz w:val="18"/>
                <w:szCs w:val="18"/>
              </w:rPr>
              <w:t>ports fans</w:t>
            </w:r>
          </w:p>
          <w:p w14:paraId="49E99A7E" w14:textId="17F0E95B"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S</w:t>
            </w:r>
            <w:r w:rsidRPr="00005D8C">
              <w:rPr>
                <w:rFonts w:ascii="Avenir Next LT Pro" w:eastAsia="Avenir" w:hAnsi="Avenir Next LT Pro" w:cs="Avenir"/>
                <w:sz w:val="18"/>
                <w:szCs w:val="18"/>
              </w:rPr>
              <w:t>chools</w:t>
            </w:r>
          </w:p>
          <w:p w14:paraId="2062E6C8" w14:textId="0FA33C0E" w:rsidR="007469D7" w:rsidRPr="00953783"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E</w:t>
            </w:r>
            <w:r w:rsidRPr="00005D8C">
              <w:rPr>
                <w:rFonts w:ascii="Avenir Next LT Pro" w:eastAsia="Avenir" w:hAnsi="Avenir Next LT Pro" w:cs="Avenir"/>
                <w:sz w:val="18"/>
                <w:szCs w:val="18"/>
              </w:rPr>
              <w:t>vent organisers</w:t>
            </w:r>
          </w:p>
        </w:tc>
        <w:tc>
          <w:tcPr>
            <w:tcW w:w="623" w:type="pct"/>
            <w:shd w:val="clear" w:color="auto" w:fill="auto"/>
            <w:tcMar>
              <w:top w:w="100" w:type="dxa"/>
              <w:left w:w="100" w:type="dxa"/>
              <w:bottom w:w="100" w:type="dxa"/>
              <w:right w:w="100" w:type="dxa"/>
            </w:tcMar>
          </w:tcPr>
          <w:p w14:paraId="7C1D2430" w14:textId="77777777" w:rsidR="007469D7" w:rsidRPr="00690120" w:rsidRDefault="007469D7" w:rsidP="007469D7">
            <w:pPr>
              <w:pStyle w:val="NormalWeb"/>
              <w:textAlignment w:val="baseline"/>
              <w:rPr>
                <w:rFonts w:ascii="Avenir Next LT Pro" w:hAnsi="Avenir Next LT Pro"/>
                <w:vanish/>
                <w:color w:val="000000"/>
                <w:sz w:val="18"/>
                <w:szCs w:val="18"/>
              </w:rPr>
            </w:pPr>
          </w:p>
          <w:p w14:paraId="39535813"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752FCC">
              <w:rPr>
                <w:rFonts w:ascii="Avenir Next LT Pro" w:hAnsi="Avenir Next LT Pro"/>
                <w:color w:val="000000"/>
                <w:sz w:val="18"/>
                <w:szCs w:val="18"/>
              </w:rPr>
              <w:t>Exhibition sustains itself financially</w:t>
            </w:r>
          </w:p>
          <w:p w14:paraId="76692FED"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0D3C38F0" w14:textId="4D66A8DE" w:rsidR="007469D7" w:rsidRPr="000E577F"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752FCC">
              <w:rPr>
                <w:rFonts w:ascii="Avenir Next LT Pro" w:hAnsi="Avenir Next LT Pro"/>
                <w:color w:val="000000"/>
                <w:sz w:val="18"/>
                <w:szCs w:val="18"/>
              </w:rPr>
              <w:t>Revenue reinvested in exhibition updates and programming</w:t>
            </w:r>
          </w:p>
        </w:tc>
        <w:tc>
          <w:tcPr>
            <w:tcW w:w="548" w:type="pct"/>
            <w:shd w:val="clear" w:color="auto" w:fill="auto"/>
            <w:tcMar>
              <w:top w:w="100" w:type="dxa"/>
              <w:left w:w="100" w:type="dxa"/>
              <w:bottom w:w="100" w:type="dxa"/>
              <w:right w:w="100" w:type="dxa"/>
            </w:tcMar>
          </w:tcPr>
          <w:p w14:paraId="5A84F96A"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752FCC">
              <w:rPr>
                <w:rFonts w:ascii="Avenir Next LT Pro" w:eastAsia="Avenir" w:hAnsi="Avenir Next LT Pro" w:cs="Avenir"/>
                <w:sz w:val="18"/>
                <w:szCs w:val="18"/>
              </w:rPr>
              <w:t>Ticketing system</w:t>
            </w:r>
          </w:p>
          <w:p w14:paraId="600347AE" w14:textId="59C5469D"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752FCC">
              <w:rPr>
                <w:rFonts w:ascii="Avenir Next LT Pro" w:eastAsia="Avenir" w:hAnsi="Avenir Next LT Pro" w:cs="Avenir"/>
                <w:sz w:val="18"/>
                <w:szCs w:val="18"/>
              </w:rPr>
              <w:t xml:space="preserve"> </w:t>
            </w:r>
            <w:r>
              <w:rPr>
                <w:rFonts w:ascii="Avenir Next LT Pro" w:eastAsia="Avenir" w:hAnsi="Avenir Next LT Pro" w:cs="Avenir"/>
                <w:sz w:val="18"/>
                <w:szCs w:val="18"/>
              </w:rPr>
              <w:t>M</w:t>
            </w:r>
            <w:r w:rsidRPr="00752FCC">
              <w:rPr>
                <w:rFonts w:ascii="Avenir Next LT Pro" w:eastAsia="Avenir" w:hAnsi="Avenir Next LT Pro" w:cs="Avenir"/>
                <w:sz w:val="18"/>
                <w:szCs w:val="18"/>
              </w:rPr>
              <w:t>erchandise sales infrastructure</w:t>
            </w:r>
          </w:p>
          <w:p w14:paraId="5A60FE17" w14:textId="4A1C0B43" w:rsidR="007469D7" w:rsidRPr="00216FE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E</w:t>
            </w:r>
            <w:r w:rsidRPr="00752FCC">
              <w:rPr>
                <w:rFonts w:ascii="Avenir Next LT Pro" w:eastAsia="Avenir" w:hAnsi="Avenir Next LT Pro" w:cs="Avenir"/>
                <w:sz w:val="18"/>
                <w:szCs w:val="18"/>
              </w:rPr>
              <w:t>vent programming</w:t>
            </w:r>
          </w:p>
        </w:tc>
        <w:tc>
          <w:tcPr>
            <w:tcW w:w="490" w:type="pct"/>
            <w:shd w:val="clear" w:color="auto" w:fill="auto"/>
            <w:tcMar>
              <w:top w:w="100" w:type="dxa"/>
              <w:left w:w="100" w:type="dxa"/>
              <w:bottom w:w="100" w:type="dxa"/>
              <w:right w:w="100" w:type="dxa"/>
            </w:tcMar>
          </w:tcPr>
          <w:p w14:paraId="5600AD51" w14:textId="72655132"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Merchandise budget and activity plan budget reference above</w:t>
            </w:r>
          </w:p>
        </w:tc>
        <w:tc>
          <w:tcPr>
            <w:tcW w:w="518" w:type="pct"/>
            <w:shd w:val="clear" w:color="auto" w:fill="auto"/>
            <w:tcMar>
              <w:top w:w="100" w:type="dxa"/>
              <w:left w:w="100" w:type="dxa"/>
              <w:bottom w:w="100" w:type="dxa"/>
              <w:right w:w="100" w:type="dxa"/>
            </w:tcMar>
          </w:tcPr>
          <w:p w14:paraId="7305EB04" w14:textId="31C1827C" w:rsidR="007469D7" w:rsidRPr="007368A8"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FB3172">
              <w:rPr>
                <w:rFonts w:ascii="Avenir Next LT Pro" w:eastAsia="Avenir" w:hAnsi="Avenir Next LT Pro" w:cs="Avenir"/>
                <w:sz w:val="18"/>
                <w:szCs w:val="18"/>
              </w:rPr>
              <w:t>July 2025 - Ongoing</w:t>
            </w:r>
          </w:p>
        </w:tc>
        <w:tc>
          <w:tcPr>
            <w:tcW w:w="583" w:type="pct"/>
            <w:shd w:val="clear" w:color="auto" w:fill="auto"/>
            <w:tcMar>
              <w:top w:w="100" w:type="dxa"/>
              <w:left w:w="100" w:type="dxa"/>
              <w:bottom w:w="100" w:type="dxa"/>
              <w:right w:w="100" w:type="dxa"/>
            </w:tcMar>
          </w:tcPr>
          <w:p w14:paraId="227480DC" w14:textId="77777777" w:rsidR="007469D7"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r w:rsidRPr="00FB3172">
              <w:rPr>
                <w:rFonts w:ascii="Avenir Next LT Pro" w:eastAsia="Avenir" w:hAnsi="Avenir Next LT Pro" w:cs="Avenir"/>
                <w:kern w:val="2"/>
                <w:sz w:val="18"/>
                <w:szCs w:val="18"/>
                <w:lang w:eastAsia="en-US"/>
                <w14:ligatures w14:val="standardContextual"/>
              </w:rPr>
              <w:t>Generating £50,000 in donations and ticketed experiences annually by Year 4</w:t>
            </w:r>
          </w:p>
          <w:p w14:paraId="4515FC8D" w14:textId="24BA845C" w:rsidR="007469D7" w:rsidRPr="007368A8"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r w:rsidRPr="00FB3172">
              <w:rPr>
                <w:rFonts w:ascii="Avenir Next LT Pro" w:eastAsia="Avenir" w:hAnsi="Avenir Next LT Pro" w:cs="Avenir"/>
                <w:kern w:val="2"/>
                <w:sz w:val="18"/>
                <w:szCs w:val="18"/>
                <w:lang w:eastAsia="en-US"/>
                <w14:ligatures w14:val="standardContextual"/>
              </w:rPr>
              <w:t xml:space="preserve"> Merchandise sales accounting for 10% of total income</w:t>
            </w:r>
          </w:p>
        </w:tc>
        <w:tc>
          <w:tcPr>
            <w:tcW w:w="951" w:type="pct"/>
            <w:shd w:val="clear" w:color="auto" w:fill="auto"/>
            <w:tcMar>
              <w:top w:w="100" w:type="dxa"/>
              <w:left w:w="100" w:type="dxa"/>
              <w:bottom w:w="100" w:type="dxa"/>
              <w:right w:w="100" w:type="dxa"/>
            </w:tcMar>
          </w:tcPr>
          <w:p w14:paraId="4B2CA9F7"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AF02B0">
              <w:rPr>
                <w:rFonts w:ascii="Avenir Next LT Pro" w:hAnsi="Avenir Next LT Pro"/>
                <w:color w:val="000000"/>
                <w:sz w:val="18"/>
                <w:szCs w:val="18"/>
              </w:rPr>
              <w:t>Financial performance tracking</w:t>
            </w:r>
          </w:p>
          <w:p w14:paraId="78A18FAF"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7786900D" w14:textId="2DC56A50" w:rsidR="007469D7" w:rsidRPr="00090252"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AF02B0">
              <w:rPr>
                <w:rFonts w:ascii="Avenir Next LT Pro" w:hAnsi="Avenir Next LT Pro"/>
                <w:color w:val="000000"/>
                <w:sz w:val="18"/>
                <w:szCs w:val="18"/>
              </w:rPr>
              <w:t>Sales data analysis</w:t>
            </w:r>
          </w:p>
        </w:tc>
      </w:tr>
      <w:tr w:rsidR="007469D7" w:rsidRPr="00216FE2" w14:paraId="1D615B2F" w14:textId="77777777" w:rsidTr="007469D7">
        <w:tc>
          <w:tcPr>
            <w:tcW w:w="771" w:type="pct"/>
            <w:shd w:val="clear" w:color="auto" w:fill="auto"/>
            <w:tcMar>
              <w:top w:w="100" w:type="dxa"/>
              <w:left w:w="100" w:type="dxa"/>
              <w:bottom w:w="100" w:type="dxa"/>
              <w:right w:w="100" w:type="dxa"/>
            </w:tcMar>
          </w:tcPr>
          <w:p w14:paraId="22EB893E" w14:textId="0FE812E5" w:rsidR="007469D7" w:rsidRPr="00C075DB" w:rsidRDefault="007469D7" w:rsidP="007469D7">
            <w:pPr>
              <w:rPr>
                <w:rFonts w:ascii="Avenir Next LT Pro" w:eastAsia="Avenir" w:hAnsi="Avenir Next LT Pro" w:cs="Avenir"/>
                <w:sz w:val="18"/>
                <w:szCs w:val="18"/>
              </w:rPr>
            </w:pPr>
            <w:r w:rsidRPr="00C075DB">
              <w:rPr>
                <w:rFonts w:ascii="Avenir Next LT Pro" w:eastAsia="Avenir" w:hAnsi="Avenir Next LT Pro" w:cs="Avenir"/>
                <w:b/>
                <w:bCs/>
                <w:sz w:val="18"/>
                <w:szCs w:val="18"/>
              </w:rPr>
              <w:t>Encouraging Gaelic Language Use and Cultural Appreciation</w:t>
            </w:r>
            <w:r w:rsidRPr="00C075DB">
              <w:rPr>
                <w:rFonts w:ascii="Avenir Next LT Pro" w:eastAsia="Avenir" w:hAnsi="Avenir Next LT Pro" w:cs="Avenir"/>
                <w:sz w:val="18"/>
                <w:szCs w:val="18"/>
              </w:rPr>
              <w:t xml:space="preserve"> – Gaelic will be embedded in exhibition materials, guided experiences, and digital content, ensuring it is promoted as part of </w:t>
            </w:r>
            <w:proofErr w:type="spellStart"/>
            <w:r w:rsidRPr="00C075DB">
              <w:rPr>
                <w:rFonts w:ascii="Avenir Next LT Pro" w:eastAsia="Avenir" w:hAnsi="Avenir Next LT Pro" w:cs="Avenir"/>
                <w:sz w:val="18"/>
                <w:szCs w:val="18"/>
              </w:rPr>
              <w:t>shinty’s</w:t>
            </w:r>
            <w:proofErr w:type="spellEnd"/>
            <w:r w:rsidRPr="00C075DB">
              <w:rPr>
                <w:rFonts w:ascii="Avenir Next LT Pro" w:eastAsia="Avenir" w:hAnsi="Avenir Next LT Pro" w:cs="Avenir"/>
                <w:sz w:val="18"/>
                <w:szCs w:val="18"/>
              </w:rPr>
              <w:t xml:space="preserve"> cultural heritage.</w:t>
            </w:r>
          </w:p>
        </w:tc>
        <w:tc>
          <w:tcPr>
            <w:tcW w:w="516" w:type="pct"/>
            <w:shd w:val="clear" w:color="auto" w:fill="auto"/>
            <w:tcMar>
              <w:top w:w="100" w:type="dxa"/>
              <w:left w:w="100" w:type="dxa"/>
              <w:bottom w:w="100" w:type="dxa"/>
              <w:right w:w="100" w:type="dxa"/>
            </w:tcMar>
          </w:tcPr>
          <w:p w14:paraId="2ADCC7B2"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Gaelic learners</w:t>
            </w:r>
          </w:p>
          <w:p w14:paraId="177D49F4"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Fluent speakers</w:t>
            </w:r>
          </w:p>
          <w:p w14:paraId="49E59BC3"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Cultural enthusiasts</w:t>
            </w:r>
          </w:p>
          <w:p w14:paraId="40FCCFE3" w14:textId="530CBCAC" w:rsidR="007469D7" w:rsidRPr="00005D8C"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General visitors</w:t>
            </w:r>
          </w:p>
        </w:tc>
        <w:tc>
          <w:tcPr>
            <w:tcW w:w="623" w:type="pct"/>
            <w:shd w:val="clear" w:color="auto" w:fill="auto"/>
            <w:tcMar>
              <w:top w:w="100" w:type="dxa"/>
              <w:left w:w="100" w:type="dxa"/>
              <w:bottom w:w="100" w:type="dxa"/>
              <w:right w:w="100" w:type="dxa"/>
            </w:tcMar>
          </w:tcPr>
          <w:p w14:paraId="370DD8F8" w14:textId="01CB6105" w:rsidR="007469D7" w:rsidRDefault="007469D7" w:rsidP="007469D7">
            <w:pPr>
              <w:pStyle w:val="NormalWeb"/>
              <w:textAlignment w:val="baseline"/>
              <w:rPr>
                <w:rFonts w:ascii="Avenir Next LT Pro" w:hAnsi="Avenir Next LT Pro"/>
                <w:color w:val="000000"/>
                <w:sz w:val="18"/>
                <w:szCs w:val="18"/>
              </w:rPr>
            </w:pPr>
            <w:r w:rsidRPr="00323E8A">
              <w:rPr>
                <w:rFonts w:ascii="Avenir Next LT Pro" w:hAnsi="Avenir Next LT Pro"/>
                <w:color w:val="000000"/>
                <w:sz w:val="18"/>
                <w:szCs w:val="18"/>
              </w:rPr>
              <w:t>Gaelic language promoted and normalised in a sports heritage setting</w:t>
            </w:r>
          </w:p>
          <w:p w14:paraId="3DC0126E" w14:textId="723D5C61" w:rsidR="007469D7" w:rsidRPr="00690120" w:rsidRDefault="007469D7" w:rsidP="007469D7">
            <w:pPr>
              <w:pStyle w:val="NormalWeb"/>
              <w:textAlignment w:val="baseline"/>
              <w:rPr>
                <w:rFonts w:ascii="Avenir Next LT Pro" w:hAnsi="Avenir Next LT Pro"/>
                <w:vanish/>
                <w:color w:val="000000"/>
                <w:sz w:val="18"/>
                <w:szCs w:val="18"/>
              </w:rPr>
            </w:pPr>
            <w:r w:rsidRPr="00323E8A">
              <w:rPr>
                <w:rFonts w:ascii="Avenir Next LT Pro" w:hAnsi="Avenir Next LT Pro"/>
                <w:color w:val="000000"/>
                <w:sz w:val="18"/>
                <w:szCs w:val="18"/>
              </w:rPr>
              <w:t>Visitors engage with Gaelic interpretation</w:t>
            </w:r>
          </w:p>
        </w:tc>
        <w:tc>
          <w:tcPr>
            <w:tcW w:w="548" w:type="pct"/>
            <w:shd w:val="clear" w:color="auto" w:fill="auto"/>
            <w:tcMar>
              <w:top w:w="100" w:type="dxa"/>
              <w:left w:w="100" w:type="dxa"/>
              <w:bottom w:w="100" w:type="dxa"/>
              <w:right w:w="100" w:type="dxa"/>
            </w:tcMar>
          </w:tcPr>
          <w:p w14:paraId="5521E994" w14:textId="60E5CF7B"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323E8A">
              <w:rPr>
                <w:rFonts w:ascii="Avenir Next LT Pro" w:eastAsia="Avenir" w:hAnsi="Avenir Next LT Pro" w:cs="Avenir"/>
                <w:sz w:val="18"/>
                <w:szCs w:val="18"/>
              </w:rPr>
              <w:t>Bilingual exhibition materials, Gaelic-speaking guides</w:t>
            </w:r>
          </w:p>
          <w:p w14:paraId="0C8FCD12" w14:textId="6236387C" w:rsidR="007469D7" w:rsidRPr="00752FCC"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323E8A">
              <w:rPr>
                <w:rFonts w:ascii="Avenir Next LT Pro" w:eastAsia="Avenir" w:hAnsi="Avenir Next LT Pro" w:cs="Avenir"/>
                <w:sz w:val="18"/>
                <w:szCs w:val="18"/>
              </w:rPr>
              <w:t>Gaelic media content</w:t>
            </w:r>
          </w:p>
        </w:tc>
        <w:tc>
          <w:tcPr>
            <w:tcW w:w="490" w:type="pct"/>
            <w:shd w:val="clear" w:color="auto" w:fill="auto"/>
            <w:tcMar>
              <w:top w:w="100" w:type="dxa"/>
              <w:left w:w="100" w:type="dxa"/>
              <w:bottom w:w="100" w:type="dxa"/>
              <w:right w:w="100" w:type="dxa"/>
            </w:tcMar>
          </w:tcPr>
          <w:p w14:paraId="03BAED7B" w14:textId="42F21AC8"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323E8A">
              <w:rPr>
                <w:rFonts w:ascii="Avenir Next LT Pro" w:eastAsia="Avenir" w:hAnsi="Avenir Next LT Pro" w:cs="Avenir"/>
                <w:sz w:val="18"/>
                <w:szCs w:val="18"/>
              </w:rPr>
              <w:t xml:space="preserve">Translation costs and bilingual </w:t>
            </w:r>
            <w:r>
              <w:rPr>
                <w:rFonts w:ascii="Avenir Next LT Pro" w:eastAsia="Avenir" w:hAnsi="Avenir Next LT Pro" w:cs="Avenir"/>
                <w:sz w:val="18"/>
                <w:szCs w:val="18"/>
              </w:rPr>
              <w:t xml:space="preserve">interpretation, both built in and agreed with Lateral North. </w:t>
            </w:r>
          </w:p>
        </w:tc>
        <w:tc>
          <w:tcPr>
            <w:tcW w:w="518" w:type="pct"/>
            <w:shd w:val="clear" w:color="auto" w:fill="auto"/>
            <w:tcMar>
              <w:top w:w="100" w:type="dxa"/>
              <w:left w:w="100" w:type="dxa"/>
              <w:bottom w:w="100" w:type="dxa"/>
              <w:right w:w="100" w:type="dxa"/>
            </w:tcMar>
          </w:tcPr>
          <w:p w14:paraId="3535352B" w14:textId="228AB056" w:rsidR="007469D7" w:rsidRPr="00FB3172"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1955A4">
              <w:rPr>
                <w:rFonts w:ascii="Avenir Next LT Pro" w:eastAsia="Avenir" w:hAnsi="Avenir Next LT Pro" w:cs="Avenir"/>
                <w:sz w:val="18"/>
                <w:szCs w:val="18"/>
              </w:rPr>
              <w:t>July 2025 - Ongoing</w:t>
            </w:r>
          </w:p>
        </w:tc>
        <w:tc>
          <w:tcPr>
            <w:tcW w:w="583" w:type="pct"/>
            <w:shd w:val="clear" w:color="auto" w:fill="auto"/>
            <w:tcMar>
              <w:top w:w="100" w:type="dxa"/>
              <w:left w:w="100" w:type="dxa"/>
              <w:bottom w:w="100" w:type="dxa"/>
              <w:right w:w="100" w:type="dxa"/>
            </w:tcMar>
          </w:tcPr>
          <w:p w14:paraId="0A97A0FF" w14:textId="77777777" w:rsidR="007469D7"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r w:rsidRPr="001955A4">
              <w:rPr>
                <w:rFonts w:ascii="Avenir Next LT Pro" w:eastAsia="Avenir" w:hAnsi="Avenir Next LT Pro" w:cs="Avenir"/>
                <w:kern w:val="2"/>
                <w:sz w:val="18"/>
                <w:szCs w:val="18"/>
                <w:lang w:eastAsia="en-US"/>
                <w14:ligatures w14:val="standardContextual"/>
              </w:rPr>
              <w:t>At least 20% of exhibition materials interacted with in Gaelic</w:t>
            </w:r>
          </w:p>
          <w:p w14:paraId="2FDFF088" w14:textId="77777777" w:rsidR="007469D7"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p>
          <w:p w14:paraId="55456FE9" w14:textId="3D1B6B3F" w:rsidR="007469D7" w:rsidRPr="00FB3172"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r w:rsidRPr="001955A4">
              <w:rPr>
                <w:rFonts w:ascii="Avenir Next LT Pro" w:eastAsia="Avenir" w:hAnsi="Avenir Next LT Pro" w:cs="Avenir"/>
                <w:kern w:val="2"/>
                <w:sz w:val="18"/>
                <w:szCs w:val="18"/>
                <w:lang w:eastAsia="en-US"/>
                <w14:ligatures w14:val="standardContextual"/>
              </w:rPr>
              <w:t>500+ engagements with Gaelic digital content annually</w:t>
            </w:r>
          </w:p>
        </w:tc>
        <w:tc>
          <w:tcPr>
            <w:tcW w:w="951" w:type="pct"/>
            <w:shd w:val="clear" w:color="auto" w:fill="auto"/>
            <w:tcMar>
              <w:top w:w="100" w:type="dxa"/>
              <w:left w:w="100" w:type="dxa"/>
              <w:bottom w:w="100" w:type="dxa"/>
              <w:right w:w="100" w:type="dxa"/>
            </w:tcMar>
          </w:tcPr>
          <w:p w14:paraId="7929C558"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9730DB">
              <w:rPr>
                <w:rFonts w:ascii="Avenir Next LT Pro" w:hAnsi="Avenir Next LT Pro"/>
                <w:color w:val="000000"/>
                <w:sz w:val="18"/>
                <w:szCs w:val="18"/>
              </w:rPr>
              <w:t>Visitor surveys on Gaelic engagement</w:t>
            </w:r>
          </w:p>
          <w:p w14:paraId="496C6CBC"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6ACA5E48"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9730DB">
              <w:rPr>
                <w:rFonts w:ascii="Avenir Next LT Pro" w:hAnsi="Avenir Next LT Pro"/>
                <w:color w:val="000000"/>
                <w:sz w:val="18"/>
                <w:szCs w:val="18"/>
              </w:rPr>
              <w:t>Online analytics on Gaelic medi</w:t>
            </w:r>
            <w:r>
              <w:rPr>
                <w:rFonts w:ascii="Avenir Next LT Pro" w:hAnsi="Avenir Next LT Pro"/>
                <w:color w:val="000000"/>
                <w:sz w:val="18"/>
                <w:szCs w:val="18"/>
              </w:rPr>
              <w:t>a</w:t>
            </w:r>
          </w:p>
          <w:p w14:paraId="59C8F06A"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63E32DCF" w14:textId="41A3674C" w:rsidR="007469D7" w:rsidRPr="00AF02B0"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9730DB">
              <w:rPr>
                <w:rFonts w:ascii="Avenir Next LT Pro" w:hAnsi="Avenir Next LT Pro"/>
                <w:color w:val="000000"/>
                <w:sz w:val="18"/>
                <w:szCs w:val="18"/>
              </w:rPr>
              <w:t>Feedback from Gaelic partners</w:t>
            </w:r>
            <w:r>
              <w:rPr>
                <w:rFonts w:ascii="Avenir Next LT Pro" w:hAnsi="Avenir Next LT Pro"/>
                <w:color w:val="000000"/>
                <w:sz w:val="18"/>
                <w:szCs w:val="18"/>
              </w:rPr>
              <w:t xml:space="preserve">, namely </w:t>
            </w:r>
            <w:proofErr w:type="spellStart"/>
            <w:r w:rsidRPr="00534E92">
              <w:rPr>
                <w:rFonts w:ascii="Avenir Next LT Pro" w:hAnsi="Avenir Next LT Pro"/>
                <w:color w:val="000000"/>
                <w:sz w:val="18"/>
                <w:szCs w:val="18"/>
              </w:rPr>
              <w:t>Bòrd</w:t>
            </w:r>
            <w:proofErr w:type="spellEnd"/>
            <w:r w:rsidRPr="00534E92">
              <w:rPr>
                <w:rFonts w:ascii="Avenir Next LT Pro" w:hAnsi="Avenir Next LT Pro"/>
                <w:color w:val="000000"/>
                <w:sz w:val="18"/>
                <w:szCs w:val="18"/>
              </w:rPr>
              <w:t xml:space="preserve"> </w:t>
            </w:r>
            <w:proofErr w:type="spellStart"/>
            <w:r w:rsidRPr="00534E92">
              <w:rPr>
                <w:rFonts w:ascii="Avenir Next LT Pro" w:hAnsi="Avenir Next LT Pro"/>
                <w:color w:val="000000"/>
                <w:sz w:val="18"/>
                <w:szCs w:val="18"/>
              </w:rPr>
              <w:t>na</w:t>
            </w:r>
            <w:proofErr w:type="spellEnd"/>
            <w:r w:rsidRPr="00534E92">
              <w:rPr>
                <w:rFonts w:ascii="Avenir Next LT Pro" w:hAnsi="Avenir Next LT Pro"/>
                <w:color w:val="000000"/>
                <w:sz w:val="18"/>
                <w:szCs w:val="18"/>
              </w:rPr>
              <w:t xml:space="preserve"> </w:t>
            </w:r>
            <w:proofErr w:type="spellStart"/>
            <w:r w:rsidRPr="00534E92">
              <w:rPr>
                <w:rFonts w:ascii="Avenir Next LT Pro" w:hAnsi="Avenir Next LT Pro"/>
                <w:color w:val="000000"/>
                <w:sz w:val="18"/>
                <w:szCs w:val="18"/>
              </w:rPr>
              <w:t>Gàidhlig</w:t>
            </w:r>
            <w:proofErr w:type="spellEnd"/>
          </w:p>
        </w:tc>
      </w:tr>
      <w:tr w:rsidR="007469D7" w:rsidRPr="00216FE2" w14:paraId="7AB28DCB" w14:textId="77777777" w:rsidTr="007469D7">
        <w:tc>
          <w:tcPr>
            <w:tcW w:w="771" w:type="pct"/>
            <w:shd w:val="clear" w:color="auto" w:fill="auto"/>
            <w:tcMar>
              <w:top w:w="100" w:type="dxa"/>
              <w:left w:w="100" w:type="dxa"/>
              <w:bottom w:w="100" w:type="dxa"/>
              <w:right w:w="100" w:type="dxa"/>
            </w:tcMar>
          </w:tcPr>
          <w:p w14:paraId="15CE9933" w14:textId="22B4EFD0" w:rsidR="007469D7" w:rsidRPr="00C075DB" w:rsidRDefault="007469D7" w:rsidP="007469D7">
            <w:pPr>
              <w:rPr>
                <w:rFonts w:ascii="Avenir Next LT Pro" w:eastAsia="Avenir" w:hAnsi="Avenir Next LT Pro" w:cs="Avenir"/>
                <w:b/>
                <w:bCs/>
                <w:sz w:val="18"/>
                <w:szCs w:val="18"/>
              </w:rPr>
            </w:pPr>
            <w:r w:rsidRPr="00083AC4">
              <w:rPr>
                <w:rFonts w:ascii="Avenir Next LT Pro" w:eastAsia="Avenir" w:hAnsi="Avenir Next LT Pro" w:cs="Avenir"/>
                <w:b/>
                <w:bCs/>
                <w:sz w:val="18"/>
                <w:szCs w:val="18"/>
              </w:rPr>
              <w:lastRenderedPageBreak/>
              <w:t xml:space="preserve">Engagement with Digital Audiences – </w:t>
            </w:r>
            <w:r w:rsidRPr="00083AC4">
              <w:rPr>
                <w:rFonts w:ascii="Avenir Next LT Pro" w:eastAsia="Avenir" w:hAnsi="Avenir Next LT Pro" w:cs="Avenir"/>
                <w:sz w:val="18"/>
                <w:szCs w:val="18"/>
              </w:rPr>
              <w:t>The exhibition will extend beyond physical visitors through virtual reality elements (Tier 2), interactive online resources, and digital storytelling.</w:t>
            </w:r>
          </w:p>
        </w:tc>
        <w:tc>
          <w:tcPr>
            <w:tcW w:w="516" w:type="pct"/>
            <w:shd w:val="clear" w:color="auto" w:fill="auto"/>
            <w:tcMar>
              <w:top w:w="100" w:type="dxa"/>
              <w:left w:w="100" w:type="dxa"/>
              <w:bottom w:w="100" w:type="dxa"/>
              <w:right w:w="100" w:type="dxa"/>
            </w:tcMar>
          </w:tcPr>
          <w:p w14:paraId="236A6126"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FB2E1E">
              <w:rPr>
                <w:rFonts w:ascii="Avenir Next LT Pro" w:eastAsia="Avenir" w:hAnsi="Avenir Next LT Pro" w:cs="Avenir"/>
                <w:sz w:val="18"/>
                <w:szCs w:val="18"/>
              </w:rPr>
              <w:t>Digital heritage users</w:t>
            </w:r>
          </w:p>
          <w:p w14:paraId="47ADED97"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R</w:t>
            </w:r>
            <w:r w:rsidRPr="00FB2E1E">
              <w:rPr>
                <w:rFonts w:ascii="Avenir Next LT Pro" w:eastAsia="Avenir" w:hAnsi="Avenir Next LT Pro" w:cs="Avenir"/>
                <w:sz w:val="18"/>
                <w:szCs w:val="18"/>
              </w:rPr>
              <w:t>emote visitors</w:t>
            </w:r>
          </w:p>
          <w:p w14:paraId="31D7EEBA" w14:textId="36885D79"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Y</w:t>
            </w:r>
            <w:r w:rsidRPr="00FB2E1E">
              <w:rPr>
                <w:rFonts w:ascii="Avenir Next LT Pro" w:eastAsia="Avenir" w:hAnsi="Avenir Next LT Pro" w:cs="Avenir"/>
                <w:sz w:val="18"/>
                <w:szCs w:val="18"/>
              </w:rPr>
              <w:t>ounger audiences</w:t>
            </w:r>
          </w:p>
        </w:tc>
        <w:tc>
          <w:tcPr>
            <w:tcW w:w="623" w:type="pct"/>
            <w:shd w:val="clear" w:color="auto" w:fill="auto"/>
            <w:tcMar>
              <w:top w:w="100" w:type="dxa"/>
              <w:left w:w="100" w:type="dxa"/>
              <w:bottom w:w="100" w:type="dxa"/>
              <w:right w:w="100" w:type="dxa"/>
            </w:tcMar>
          </w:tcPr>
          <w:p w14:paraId="19B07CB7" w14:textId="77777777" w:rsidR="007469D7" w:rsidRDefault="007469D7" w:rsidP="007469D7">
            <w:pPr>
              <w:pStyle w:val="NormalWeb"/>
              <w:textAlignment w:val="baseline"/>
              <w:rPr>
                <w:rFonts w:ascii="Avenir Next LT Pro" w:hAnsi="Avenir Next LT Pro"/>
                <w:color w:val="000000"/>
                <w:sz w:val="18"/>
                <w:szCs w:val="18"/>
              </w:rPr>
            </w:pPr>
            <w:r w:rsidRPr="00BC37F7">
              <w:rPr>
                <w:rFonts w:ascii="Avenir Next LT Pro" w:hAnsi="Avenir Next LT Pro"/>
                <w:color w:val="000000"/>
                <w:sz w:val="18"/>
                <w:szCs w:val="18"/>
              </w:rPr>
              <w:t>Heritage information is more accessible</w:t>
            </w:r>
          </w:p>
          <w:p w14:paraId="43EE2E10" w14:textId="475FF78A" w:rsidR="007469D7" w:rsidRPr="00323E8A" w:rsidRDefault="007469D7" w:rsidP="007469D7">
            <w:pPr>
              <w:pStyle w:val="NormalWeb"/>
              <w:textAlignment w:val="baseline"/>
              <w:rPr>
                <w:rFonts w:ascii="Avenir Next LT Pro" w:hAnsi="Avenir Next LT Pro"/>
                <w:color w:val="000000"/>
                <w:sz w:val="18"/>
                <w:szCs w:val="18"/>
              </w:rPr>
            </w:pPr>
            <w:r w:rsidRPr="00BC37F7">
              <w:rPr>
                <w:rFonts w:ascii="Avenir Next LT Pro" w:hAnsi="Avenir Next LT Pro"/>
                <w:color w:val="000000"/>
                <w:sz w:val="18"/>
                <w:szCs w:val="18"/>
              </w:rPr>
              <w:t>The exhibition reaches</w:t>
            </w:r>
            <w:r>
              <w:rPr>
                <w:rFonts w:ascii="Avenir Next LT Pro" w:hAnsi="Avenir Next LT Pro"/>
                <w:color w:val="000000"/>
                <w:sz w:val="18"/>
                <w:szCs w:val="18"/>
              </w:rPr>
              <w:t xml:space="preserve"> audiences over 100 miles from Inverness</w:t>
            </w:r>
            <w:r w:rsidRPr="00BC37F7">
              <w:rPr>
                <w:rFonts w:ascii="Avenir Next LT Pro" w:hAnsi="Avenir Next LT Pro"/>
                <w:color w:val="000000"/>
                <w:sz w:val="18"/>
                <w:szCs w:val="18"/>
              </w:rPr>
              <w:tab/>
            </w:r>
          </w:p>
        </w:tc>
        <w:tc>
          <w:tcPr>
            <w:tcW w:w="548" w:type="pct"/>
            <w:shd w:val="clear" w:color="auto" w:fill="auto"/>
            <w:tcMar>
              <w:top w:w="100" w:type="dxa"/>
              <w:left w:w="100" w:type="dxa"/>
              <w:bottom w:w="100" w:type="dxa"/>
              <w:right w:w="100" w:type="dxa"/>
            </w:tcMar>
          </w:tcPr>
          <w:p w14:paraId="4D8A45A3" w14:textId="77777777" w:rsidR="007469D7"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5613C4">
              <w:rPr>
                <w:rFonts w:ascii="Avenir Next LT Pro" w:eastAsia="Avenir" w:hAnsi="Avenir Next LT Pro" w:cs="Avenir"/>
                <w:sz w:val="18"/>
                <w:szCs w:val="18"/>
              </w:rPr>
              <w:t>VR technology</w:t>
            </w:r>
            <w:r>
              <w:rPr>
                <w:rFonts w:ascii="Avenir Next LT Pro" w:eastAsia="Avenir" w:hAnsi="Avenir Next LT Pro" w:cs="Avenir"/>
                <w:sz w:val="18"/>
                <w:szCs w:val="18"/>
              </w:rPr>
              <w:t xml:space="preserve"> </w:t>
            </w:r>
            <w:r w:rsidRPr="005613C4">
              <w:rPr>
                <w:rFonts w:ascii="Avenir Next LT Pro" w:eastAsia="Avenir" w:hAnsi="Avenir Next LT Pro" w:cs="Avenir"/>
                <w:sz w:val="18"/>
                <w:szCs w:val="18"/>
              </w:rPr>
              <w:t>digital content production</w:t>
            </w:r>
          </w:p>
          <w:p w14:paraId="2369E325" w14:textId="700135A3" w:rsidR="007469D7" w:rsidRPr="00323E8A"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W</w:t>
            </w:r>
            <w:r w:rsidRPr="005613C4">
              <w:rPr>
                <w:rFonts w:ascii="Avenir Next LT Pro" w:eastAsia="Avenir" w:hAnsi="Avenir Next LT Pro" w:cs="Avenir"/>
                <w:sz w:val="18"/>
                <w:szCs w:val="18"/>
              </w:rPr>
              <w:t>ebsite integration</w:t>
            </w:r>
          </w:p>
        </w:tc>
        <w:tc>
          <w:tcPr>
            <w:tcW w:w="490" w:type="pct"/>
            <w:shd w:val="clear" w:color="auto" w:fill="auto"/>
            <w:tcMar>
              <w:top w:w="100" w:type="dxa"/>
              <w:left w:w="100" w:type="dxa"/>
              <w:bottom w:w="100" w:type="dxa"/>
              <w:right w:w="100" w:type="dxa"/>
            </w:tcMar>
          </w:tcPr>
          <w:p w14:paraId="303BD949" w14:textId="297C449F" w:rsidR="007469D7" w:rsidRPr="00323E8A"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sidRPr="00DA329A">
              <w:rPr>
                <w:rFonts w:ascii="Avenir Next LT Pro" w:eastAsia="Avenir" w:hAnsi="Avenir Next LT Pro" w:cs="Avenir"/>
                <w:sz w:val="18"/>
                <w:szCs w:val="18"/>
              </w:rPr>
              <w:t>Covered under digital engagement budget</w:t>
            </w:r>
            <w:r>
              <w:rPr>
                <w:rFonts w:ascii="Avenir Next LT Pro" w:eastAsia="Avenir" w:hAnsi="Avenir Next LT Pro" w:cs="Avenir"/>
                <w:sz w:val="18"/>
                <w:szCs w:val="18"/>
              </w:rPr>
              <w:t>, with Lateral North undertaking the building of the digital environment.</w:t>
            </w:r>
          </w:p>
        </w:tc>
        <w:tc>
          <w:tcPr>
            <w:tcW w:w="518" w:type="pct"/>
            <w:shd w:val="clear" w:color="auto" w:fill="auto"/>
            <w:tcMar>
              <w:top w:w="100" w:type="dxa"/>
              <w:left w:w="100" w:type="dxa"/>
              <w:bottom w:w="100" w:type="dxa"/>
              <w:right w:w="100" w:type="dxa"/>
            </w:tcMar>
          </w:tcPr>
          <w:p w14:paraId="030B8D01" w14:textId="18077B11" w:rsidR="007469D7" w:rsidRPr="001955A4" w:rsidRDefault="007469D7" w:rsidP="007469D7">
            <w:pPr>
              <w:widowControl w:val="0"/>
              <w:pBdr>
                <w:top w:val="nil"/>
                <w:left w:val="nil"/>
                <w:bottom w:val="nil"/>
                <w:right w:val="nil"/>
                <w:between w:val="nil"/>
              </w:pBdr>
              <w:spacing w:line="240" w:lineRule="auto"/>
              <w:rPr>
                <w:rFonts w:ascii="Avenir Next LT Pro" w:eastAsia="Avenir" w:hAnsi="Avenir Next LT Pro" w:cs="Avenir"/>
                <w:sz w:val="18"/>
                <w:szCs w:val="18"/>
              </w:rPr>
            </w:pPr>
            <w:r>
              <w:rPr>
                <w:rFonts w:ascii="Avenir Next LT Pro" w:eastAsia="Avenir" w:hAnsi="Avenir Next LT Pro" w:cs="Avenir"/>
                <w:sz w:val="18"/>
                <w:szCs w:val="18"/>
              </w:rPr>
              <w:t>September 2025- Ongoing</w:t>
            </w:r>
          </w:p>
        </w:tc>
        <w:tc>
          <w:tcPr>
            <w:tcW w:w="583" w:type="pct"/>
            <w:shd w:val="clear" w:color="auto" w:fill="auto"/>
            <w:tcMar>
              <w:top w:w="100" w:type="dxa"/>
              <w:left w:w="100" w:type="dxa"/>
              <w:bottom w:w="100" w:type="dxa"/>
              <w:right w:w="100" w:type="dxa"/>
            </w:tcMar>
          </w:tcPr>
          <w:p w14:paraId="16103207" w14:textId="77777777" w:rsidR="007469D7"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r>
              <w:rPr>
                <w:rFonts w:ascii="Avenir Next LT Pro" w:eastAsia="Avenir" w:hAnsi="Avenir Next LT Pro" w:cs="Avenir"/>
                <w:kern w:val="2"/>
                <w:sz w:val="18"/>
                <w:szCs w:val="18"/>
                <w:lang w:eastAsia="en-US"/>
                <w14:ligatures w14:val="standardContextual"/>
              </w:rPr>
              <w:t>5,000 digital interactions per year</w:t>
            </w:r>
          </w:p>
          <w:p w14:paraId="6D2D1DC7" w14:textId="0DF44197" w:rsidR="007469D7" w:rsidRPr="001955A4" w:rsidRDefault="007469D7" w:rsidP="007469D7">
            <w:pPr>
              <w:pStyle w:val="NormalWeb"/>
              <w:spacing w:before="0" w:beforeAutospacing="0" w:after="0" w:afterAutospacing="0"/>
              <w:textAlignment w:val="baseline"/>
              <w:rPr>
                <w:rFonts w:ascii="Avenir Next LT Pro" w:eastAsia="Avenir" w:hAnsi="Avenir Next LT Pro" w:cs="Avenir"/>
                <w:kern w:val="2"/>
                <w:sz w:val="18"/>
                <w:szCs w:val="18"/>
                <w:lang w:eastAsia="en-US"/>
                <w14:ligatures w14:val="standardContextual"/>
              </w:rPr>
            </w:pPr>
            <w:r>
              <w:rPr>
                <w:rFonts w:ascii="Avenir Next LT Pro" w:eastAsia="Avenir" w:hAnsi="Avenir Next LT Pro" w:cs="Avenir"/>
                <w:kern w:val="2"/>
                <w:sz w:val="18"/>
                <w:szCs w:val="18"/>
                <w:lang w:eastAsia="en-US"/>
                <w14:ligatures w14:val="standardContextual"/>
              </w:rPr>
              <w:t>8 classroom-based VR experience delivered in Year 1</w:t>
            </w:r>
          </w:p>
        </w:tc>
        <w:tc>
          <w:tcPr>
            <w:tcW w:w="951" w:type="pct"/>
            <w:shd w:val="clear" w:color="auto" w:fill="auto"/>
            <w:tcMar>
              <w:top w:w="100" w:type="dxa"/>
              <w:left w:w="100" w:type="dxa"/>
              <w:bottom w:w="100" w:type="dxa"/>
              <w:right w:w="100" w:type="dxa"/>
            </w:tcMar>
          </w:tcPr>
          <w:p w14:paraId="3A25072C" w14:textId="445CF103"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CB3939">
              <w:rPr>
                <w:rFonts w:ascii="Avenir Next LT Pro" w:hAnsi="Avenir Next LT Pro"/>
                <w:color w:val="000000"/>
                <w:sz w:val="18"/>
                <w:szCs w:val="18"/>
              </w:rPr>
              <w:t>Online engagement analytics VR usage data</w:t>
            </w:r>
          </w:p>
          <w:p w14:paraId="1B41BF84" w14:textId="77777777" w:rsidR="007469D7" w:rsidRDefault="007469D7" w:rsidP="007469D7">
            <w:pPr>
              <w:pStyle w:val="NormalWeb"/>
              <w:spacing w:before="0" w:beforeAutospacing="0" w:after="0" w:afterAutospacing="0"/>
              <w:textAlignment w:val="baseline"/>
              <w:rPr>
                <w:rFonts w:ascii="Avenir Next LT Pro" w:hAnsi="Avenir Next LT Pro"/>
                <w:color w:val="000000"/>
                <w:sz w:val="18"/>
                <w:szCs w:val="18"/>
              </w:rPr>
            </w:pPr>
          </w:p>
          <w:p w14:paraId="76DC40E5" w14:textId="068E46E0" w:rsidR="007469D7" w:rsidRPr="009730DB" w:rsidRDefault="007469D7" w:rsidP="007469D7">
            <w:pPr>
              <w:pStyle w:val="NormalWeb"/>
              <w:spacing w:before="0" w:beforeAutospacing="0" w:after="0" w:afterAutospacing="0"/>
              <w:textAlignment w:val="baseline"/>
              <w:rPr>
                <w:rFonts w:ascii="Avenir Next LT Pro" w:hAnsi="Avenir Next LT Pro"/>
                <w:color w:val="000000"/>
                <w:sz w:val="18"/>
                <w:szCs w:val="18"/>
              </w:rPr>
            </w:pPr>
            <w:r w:rsidRPr="00CB3939">
              <w:rPr>
                <w:rFonts w:ascii="Avenir Next LT Pro" w:hAnsi="Avenir Next LT Pro"/>
                <w:color w:val="000000"/>
                <w:sz w:val="18"/>
                <w:szCs w:val="18"/>
              </w:rPr>
              <w:t>Social media metrics</w:t>
            </w:r>
          </w:p>
        </w:tc>
      </w:tr>
    </w:tbl>
    <w:p w14:paraId="7E81B4B1" w14:textId="77777777" w:rsidR="007201BD" w:rsidRPr="00216FE2" w:rsidRDefault="007201BD" w:rsidP="007201BD">
      <w:pPr>
        <w:rPr>
          <w:rFonts w:ascii="Avenir" w:eastAsia="Avenir" w:hAnsi="Avenir" w:cs="Avenir"/>
          <w:sz w:val="18"/>
          <w:szCs w:val="18"/>
        </w:rPr>
      </w:pPr>
    </w:p>
    <w:p w14:paraId="1C8D430D" w14:textId="77777777" w:rsidR="007201BD" w:rsidRDefault="007201BD" w:rsidP="007201BD"/>
    <w:sectPr w:rsidR="007201BD" w:rsidSect="002C7957">
      <w:pgSz w:w="16817" w:h="11901"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w:altName w:val="Calibri"/>
    <w:charset w:val="4D"/>
    <w:family w:val="swiss"/>
    <w:pitch w:val="variable"/>
    <w:sig w:usb0="800000AF" w:usb1="5000204A" w:usb2="00000000" w:usb3="00000000" w:csb0="0000009B"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4E1"/>
    <w:multiLevelType w:val="multilevel"/>
    <w:tmpl w:val="2760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10DC9"/>
    <w:multiLevelType w:val="multilevel"/>
    <w:tmpl w:val="0430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54D35"/>
    <w:multiLevelType w:val="multilevel"/>
    <w:tmpl w:val="55BA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286A73"/>
    <w:multiLevelType w:val="multilevel"/>
    <w:tmpl w:val="F30A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02DCC"/>
    <w:multiLevelType w:val="multilevel"/>
    <w:tmpl w:val="2DF4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7D717C"/>
    <w:multiLevelType w:val="multilevel"/>
    <w:tmpl w:val="F560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181719"/>
    <w:multiLevelType w:val="multilevel"/>
    <w:tmpl w:val="7AC4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DF2F73"/>
    <w:multiLevelType w:val="multilevel"/>
    <w:tmpl w:val="F7C4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53563C"/>
    <w:multiLevelType w:val="multilevel"/>
    <w:tmpl w:val="038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5023851">
    <w:abstractNumId w:val="2"/>
  </w:num>
  <w:num w:numId="2" w16cid:durableId="791020985">
    <w:abstractNumId w:val="0"/>
  </w:num>
  <w:num w:numId="3" w16cid:durableId="637421774">
    <w:abstractNumId w:val="4"/>
  </w:num>
  <w:num w:numId="4" w16cid:durableId="1217163850">
    <w:abstractNumId w:val="6"/>
  </w:num>
  <w:num w:numId="5" w16cid:durableId="546573462">
    <w:abstractNumId w:val="5"/>
  </w:num>
  <w:num w:numId="6" w16cid:durableId="739333495">
    <w:abstractNumId w:val="1"/>
  </w:num>
  <w:num w:numId="7" w16cid:durableId="349722591">
    <w:abstractNumId w:val="8"/>
  </w:num>
  <w:num w:numId="8" w16cid:durableId="1025790909">
    <w:abstractNumId w:val="7"/>
  </w:num>
  <w:num w:numId="9" w16cid:durableId="1743260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2B"/>
    <w:rsid w:val="00005D8C"/>
    <w:rsid w:val="000064EF"/>
    <w:rsid w:val="00034502"/>
    <w:rsid w:val="00083AC4"/>
    <w:rsid w:val="00090252"/>
    <w:rsid w:val="00090F4C"/>
    <w:rsid w:val="00097DD6"/>
    <w:rsid w:val="000E577F"/>
    <w:rsid w:val="001347AA"/>
    <w:rsid w:val="00164370"/>
    <w:rsid w:val="001955A4"/>
    <w:rsid w:val="001A136E"/>
    <w:rsid w:val="001B7F52"/>
    <w:rsid w:val="001F3F7E"/>
    <w:rsid w:val="00211C2B"/>
    <w:rsid w:val="002221F0"/>
    <w:rsid w:val="00222483"/>
    <w:rsid w:val="00244576"/>
    <w:rsid w:val="00273A4A"/>
    <w:rsid w:val="002C7957"/>
    <w:rsid w:val="00307975"/>
    <w:rsid w:val="003107DF"/>
    <w:rsid w:val="003226C8"/>
    <w:rsid w:val="00323E8A"/>
    <w:rsid w:val="003702EF"/>
    <w:rsid w:val="0040435E"/>
    <w:rsid w:val="004119FE"/>
    <w:rsid w:val="0043077F"/>
    <w:rsid w:val="00510A2F"/>
    <w:rsid w:val="00534E92"/>
    <w:rsid w:val="00544C7E"/>
    <w:rsid w:val="005613C4"/>
    <w:rsid w:val="00591353"/>
    <w:rsid w:val="005C6467"/>
    <w:rsid w:val="005D41E3"/>
    <w:rsid w:val="005E3EC9"/>
    <w:rsid w:val="005E69D9"/>
    <w:rsid w:val="00624AF0"/>
    <w:rsid w:val="00656D70"/>
    <w:rsid w:val="00671DED"/>
    <w:rsid w:val="00680867"/>
    <w:rsid w:val="00690120"/>
    <w:rsid w:val="00692769"/>
    <w:rsid w:val="006A19E6"/>
    <w:rsid w:val="006C3278"/>
    <w:rsid w:val="006E628E"/>
    <w:rsid w:val="00704D1D"/>
    <w:rsid w:val="007201BD"/>
    <w:rsid w:val="00726FD8"/>
    <w:rsid w:val="007368A8"/>
    <w:rsid w:val="007469D7"/>
    <w:rsid w:val="00752FCC"/>
    <w:rsid w:val="00785AC7"/>
    <w:rsid w:val="007A05B7"/>
    <w:rsid w:val="008173D3"/>
    <w:rsid w:val="00857B35"/>
    <w:rsid w:val="008638C4"/>
    <w:rsid w:val="00880955"/>
    <w:rsid w:val="008A358C"/>
    <w:rsid w:val="008C5BF0"/>
    <w:rsid w:val="008F5AB7"/>
    <w:rsid w:val="00901C69"/>
    <w:rsid w:val="0093080C"/>
    <w:rsid w:val="00937168"/>
    <w:rsid w:val="00953783"/>
    <w:rsid w:val="009730DB"/>
    <w:rsid w:val="009D7F33"/>
    <w:rsid w:val="009F1681"/>
    <w:rsid w:val="00AE79AB"/>
    <w:rsid w:val="00AF02B0"/>
    <w:rsid w:val="00B176A0"/>
    <w:rsid w:val="00B375EA"/>
    <w:rsid w:val="00BC37F7"/>
    <w:rsid w:val="00BF2391"/>
    <w:rsid w:val="00C075DB"/>
    <w:rsid w:val="00C1252D"/>
    <w:rsid w:val="00C707DE"/>
    <w:rsid w:val="00CB3939"/>
    <w:rsid w:val="00DA329A"/>
    <w:rsid w:val="00DF7DF4"/>
    <w:rsid w:val="00E25589"/>
    <w:rsid w:val="00E3132D"/>
    <w:rsid w:val="00E320BA"/>
    <w:rsid w:val="00E57170"/>
    <w:rsid w:val="00E72039"/>
    <w:rsid w:val="00E85EAF"/>
    <w:rsid w:val="00EC754F"/>
    <w:rsid w:val="00EF40E4"/>
    <w:rsid w:val="00F03EC8"/>
    <w:rsid w:val="00F07554"/>
    <w:rsid w:val="00F93854"/>
    <w:rsid w:val="00FB037B"/>
    <w:rsid w:val="00FB2E1E"/>
    <w:rsid w:val="00FB3172"/>
    <w:rsid w:val="00FB6451"/>
    <w:rsid w:val="00FC6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9E277"/>
  <w15:chartTrackingRefBased/>
  <w15:docId w15:val="{72B3ABA9-D673-42AF-AEE7-48A6AEEA2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1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1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1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1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1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1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1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1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1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1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C2B"/>
    <w:rPr>
      <w:rFonts w:eastAsiaTheme="majorEastAsia" w:cstheme="majorBidi"/>
      <w:color w:val="272727" w:themeColor="text1" w:themeTint="D8"/>
    </w:rPr>
  </w:style>
  <w:style w:type="paragraph" w:styleId="Title">
    <w:name w:val="Title"/>
    <w:basedOn w:val="Normal"/>
    <w:next w:val="Normal"/>
    <w:link w:val="TitleChar"/>
    <w:uiPriority w:val="10"/>
    <w:qFormat/>
    <w:rsid w:val="00211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C2B"/>
    <w:pPr>
      <w:spacing w:before="160"/>
      <w:jc w:val="center"/>
    </w:pPr>
    <w:rPr>
      <w:i/>
      <w:iCs/>
      <w:color w:val="404040" w:themeColor="text1" w:themeTint="BF"/>
    </w:rPr>
  </w:style>
  <w:style w:type="character" w:customStyle="1" w:styleId="QuoteChar">
    <w:name w:val="Quote Char"/>
    <w:basedOn w:val="DefaultParagraphFont"/>
    <w:link w:val="Quote"/>
    <w:uiPriority w:val="29"/>
    <w:rsid w:val="00211C2B"/>
    <w:rPr>
      <w:i/>
      <w:iCs/>
      <w:color w:val="404040" w:themeColor="text1" w:themeTint="BF"/>
    </w:rPr>
  </w:style>
  <w:style w:type="paragraph" w:styleId="ListParagraph">
    <w:name w:val="List Paragraph"/>
    <w:basedOn w:val="Normal"/>
    <w:uiPriority w:val="34"/>
    <w:qFormat/>
    <w:rsid w:val="00211C2B"/>
    <w:pPr>
      <w:ind w:left="720"/>
      <w:contextualSpacing/>
    </w:pPr>
  </w:style>
  <w:style w:type="character" w:styleId="IntenseEmphasis">
    <w:name w:val="Intense Emphasis"/>
    <w:basedOn w:val="DefaultParagraphFont"/>
    <w:uiPriority w:val="21"/>
    <w:qFormat/>
    <w:rsid w:val="00211C2B"/>
    <w:rPr>
      <w:i/>
      <w:iCs/>
      <w:color w:val="2F5496" w:themeColor="accent1" w:themeShade="BF"/>
    </w:rPr>
  </w:style>
  <w:style w:type="paragraph" w:styleId="IntenseQuote">
    <w:name w:val="Intense Quote"/>
    <w:basedOn w:val="Normal"/>
    <w:next w:val="Normal"/>
    <w:link w:val="IntenseQuoteChar"/>
    <w:uiPriority w:val="30"/>
    <w:qFormat/>
    <w:rsid w:val="00211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1C2B"/>
    <w:rPr>
      <w:i/>
      <w:iCs/>
      <w:color w:val="2F5496" w:themeColor="accent1" w:themeShade="BF"/>
    </w:rPr>
  </w:style>
  <w:style w:type="character" w:styleId="IntenseReference">
    <w:name w:val="Intense Reference"/>
    <w:basedOn w:val="DefaultParagraphFont"/>
    <w:uiPriority w:val="32"/>
    <w:qFormat/>
    <w:rsid w:val="00211C2B"/>
    <w:rPr>
      <w:b/>
      <w:bCs/>
      <w:smallCaps/>
      <w:color w:val="2F5496" w:themeColor="accent1" w:themeShade="BF"/>
      <w:spacing w:val="5"/>
    </w:rPr>
  </w:style>
  <w:style w:type="paragraph" w:styleId="NormalWeb">
    <w:name w:val="Normal (Web)"/>
    <w:basedOn w:val="Normal"/>
    <w:uiPriority w:val="99"/>
    <w:unhideWhenUsed/>
    <w:rsid w:val="00FB037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uiPriority w:val="1"/>
    <w:qFormat/>
    <w:rsid w:val="00FB037B"/>
    <w:pPr>
      <w:spacing w:after="0" w:line="240" w:lineRule="auto"/>
    </w:pPr>
    <w:rPr>
      <w:rFonts w:ascii="Arial" w:eastAsia="Arial" w:hAnsi="Arial" w:cs="Arial"/>
      <w:kern w:val="0"/>
      <w:lang w:val="en" w:eastAsia="en-GB"/>
      <w14:ligatures w14:val="none"/>
    </w:rPr>
  </w:style>
  <w:style w:type="character" w:styleId="CommentReference">
    <w:name w:val="annotation reference"/>
    <w:basedOn w:val="DefaultParagraphFont"/>
    <w:uiPriority w:val="99"/>
    <w:semiHidden/>
    <w:unhideWhenUsed/>
    <w:rsid w:val="002C7957"/>
    <w:rPr>
      <w:sz w:val="16"/>
      <w:szCs w:val="16"/>
    </w:rPr>
  </w:style>
  <w:style w:type="paragraph" w:styleId="CommentText">
    <w:name w:val="annotation text"/>
    <w:basedOn w:val="Normal"/>
    <w:link w:val="CommentTextChar"/>
    <w:uiPriority w:val="99"/>
    <w:semiHidden/>
    <w:unhideWhenUsed/>
    <w:rsid w:val="002C7957"/>
    <w:pPr>
      <w:spacing w:line="240" w:lineRule="auto"/>
    </w:pPr>
    <w:rPr>
      <w:sz w:val="20"/>
      <w:szCs w:val="20"/>
    </w:rPr>
  </w:style>
  <w:style w:type="character" w:customStyle="1" w:styleId="CommentTextChar">
    <w:name w:val="Comment Text Char"/>
    <w:basedOn w:val="DefaultParagraphFont"/>
    <w:link w:val="CommentText"/>
    <w:uiPriority w:val="99"/>
    <w:semiHidden/>
    <w:rsid w:val="002C7957"/>
    <w:rPr>
      <w:sz w:val="20"/>
      <w:szCs w:val="20"/>
    </w:rPr>
  </w:style>
  <w:style w:type="paragraph" w:styleId="CommentSubject">
    <w:name w:val="annotation subject"/>
    <w:basedOn w:val="CommentText"/>
    <w:next w:val="CommentText"/>
    <w:link w:val="CommentSubjectChar"/>
    <w:uiPriority w:val="99"/>
    <w:semiHidden/>
    <w:unhideWhenUsed/>
    <w:rsid w:val="002C7957"/>
    <w:rPr>
      <w:b/>
      <w:bCs/>
    </w:rPr>
  </w:style>
  <w:style w:type="character" w:customStyle="1" w:styleId="CommentSubjectChar">
    <w:name w:val="Comment Subject Char"/>
    <w:basedOn w:val="CommentTextChar"/>
    <w:link w:val="CommentSubject"/>
    <w:uiPriority w:val="99"/>
    <w:semiHidden/>
    <w:rsid w:val="002C79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978">
      <w:bodyDiv w:val="1"/>
      <w:marLeft w:val="0"/>
      <w:marRight w:val="0"/>
      <w:marTop w:val="0"/>
      <w:marBottom w:val="0"/>
      <w:divBdr>
        <w:top w:val="none" w:sz="0" w:space="0" w:color="auto"/>
        <w:left w:val="none" w:sz="0" w:space="0" w:color="auto"/>
        <w:bottom w:val="none" w:sz="0" w:space="0" w:color="auto"/>
        <w:right w:val="none" w:sz="0" w:space="0" w:color="auto"/>
      </w:divBdr>
    </w:div>
    <w:div w:id="257253133">
      <w:bodyDiv w:val="1"/>
      <w:marLeft w:val="0"/>
      <w:marRight w:val="0"/>
      <w:marTop w:val="0"/>
      <w:marBottom w:val="0"/>
      <w:divBdr>
        <w:top w:val="none" w:sz="0" w:space="0" w:color="auto"/>
        <w:left w:val="none" w:sz="0" w:space="0" w:color="auto"/>
        <w:bottom w:val="none" w:sz="0" w:space="0" w:color="auto"/>
        <w:right w:val="none" w:sz="0" w:space="0" w:color="auto"/>
      </w:divBdr>
    </w:div>
    <w:div w:id="274218246">
      <w:bodyDiv w:val="1"/>
      <w:marLeft w:val="0"/>
      <w:marRight w:val="0"/>
      <w:marTop w:val="0"/>
      <w:marBottom w:val="0"/>
      <w:divBdr>
        <w:top w:val="none" w:sz="0" w:space="0" w:color="auto"/>
        <w:left w:val="none" w:sz="0" w:space="0" w:color="auto"/>
        <w:bottom w:val="none" w:sz="0" w:space="0" w:color="auto"/>
        <w:right w:val="none" w:sz="0" w:space="0" w:color="auto"/>
      </w:divBdr>
    </w:div>
    <w:div w:id="365253774">
      <w:bodyDiv w:val="1"/>
      <w:marLeft w:val="0"/>
      <w:marRight w:val="0"/>
      <w:marTop w:val="0"/>
      <w:marBottom w:val="0"/>
      <w:divBdr>
        <w:top w:val="none" w:sz="0" w:space="0" w:color="auto"/>
        <w:left w:val="none" w:sz="0" w:space="0" w:color="auto"/>
        <w:bottom w:val="none" w:sz="0" w:space="0" w:color="auto"/>
        <w:right w:val="none" w:sz="0" w:space="0" w:color="auto"/>
      </w:divBdr>
    </w:div>
    <w:div w:id="458958709">
      <w:bodyDiv w:val="1"/>
      <w:marLeft w:val="0"/>
      <w:marRight w:val="0"/>
      <w:marTop w:val="0"/>
      <w:marBottom w:val="0"/>
      <w:divBdr>
        <w:top w:val="none" w:sz="0" w:space="0" w:color="auto"/>
        <w:left w:val="none" w:sz="0" w:space="0" w:color="auto"/>
        <w:bottom w:val="none" w:sz="0" w:space="0" w:color="auto"/>
        <w:right w:val="none" w:sz="0" w:space="0" w:color="auto"/>
      </w:divBdr>
    </w:div>
    <w:div w:id="469905377">
      <w:bodyDiv w:val="1"/>
      <w:marLeft w:val="0"/>
      <w:marRight w:val="0"/>
      <w:marTop w:val="0"/>
      <w:marBottom w:val="0"/>
      <w:divBdr>
        <w:top w:val="none" w:sz="0" w:space="0" w:color="auto"/>
        <w:left w:val="none" w:sz="0" w:space="0" w:color="auto"/>
        <w:bottom w:val="none" w:sz="0" w:space="0" w:color="auto"/>
        <w:right w:val="none" w:sz="0" w:space="0" w:color="auto"/>
      </w:divBdr>
    </w:div>
    <w:div w:id="921717318">
      <w:bodyDiv w:val="1"/>
      <w:marLeft w:val="0"/>
      <w:marRight w:val="0"/>
      <w:marTop w:val="0"/>
      <w:marBottom w:val="0"/>
      <w:divBdr>
        <w:top w:val="none" w:sz="0" w:space="0" w:color="auto"/>
        <w:left w:val="none" w:sz="0" w:space="0" w:color="auto"/>
        <w:bottom w:val="none" w:sz="0" w:space="0" w:color="auto"/>
        <w:right w:val="none" w:sz="0" w:space="0" w:color="auto"/>
      </w:divBdr>
    </w:div>
    <w:div w:id="987394349">
      <w:bodyDiv w:val="1"/>
      <w:marLeft w:val="0"/>
      <w:marRight w:val="0"/>
      <w:marTop w:val="0"/>
      <w:marBottom w:val="0"/>
      <w:divBdr>
        <w:top w:val="none" w:sz="0" w:space="0" w:color="auto"/>
        <w:left w:val="none" w:sz="0" w:space="0" w:color="auto"/>
        <w:bottom w:val="none" w:sz="0" w:space="0" w:color="auto"/>
        <w:right w:val="none" w:sz="0" w:space="0" w:color="auto"/>
      </w:divBdr>
    </w:div>
    <w:div w:id="1204714365">
      <w:bodyDiv w:val="1"/>
      <w:marLeft w:val="0"/>
      <w:marRight w:val="0"/>
      <w:marTop w:val="0"/>
      <w:marBottom w:val="0"/>
      <w:divBdr>
        <w:top w:val="none" w:sz="0" w:space="0" w:color="auto"/>
        <w:left w:val="none" w:sz="0" w:space="0" w:color="auto"/>
        <w:bottom w:val="none" w:sz="0" w:space="0" w:color="auto"/>
        <w:right w:val="none" w:sz="0" w:space="0" w:color="auto"/>
      </w:divBdr>
    </w:div>
    <w:div w:id="1293826923">
      <w:bodyDiv w:val="1"/>
      <w:marLeft w:val="0"/>
      <w:marRight w:val="0"/>
      <w:marTop w:val="0"/>
      <w:marBottom w:val="0"/>
      <w:divBdr>
        <w:top w:val="none" w:sz="0" w:space="0" w:color="auto"/>
        <w:left w:val="none" w:sz="0" w:space="0" w:color="auto"/>
        <w:bottom w:val="none" w:sz="0" w:space="0" w:color="auto"/>
        <w:right w:val="none" w:sz="0" w:space="0" w:color="auto"/>
      </w:divBdr>
    </w:div>
    <w:div w:id="1594049211">
      <w:bodyDiv w:val="1"/>
      <w:marLeft w:val="0"/>
      <w:marRight w:val="0"/>
      <w:marTop w:val="0"/>
      <w:marBottom w:val="0"/>
      <w:divBdr>
        <w:top w:val="none" w:sz="0" w:space="0" w:color="auto"/>
        <w:left w:val="none" w:sz="0" w:space="0" w:color="auto"/>
        <w:bottom w:val="none" w:sz="0" w:space="0" w:color="auto"/>
        <w:right w:val="none" w:sz="0" w:space="0" w:color="auto"/>
      </w:divBdr>
    </w:div>
    <w:div w:id="1618177203">
      <w:bodyDiv w:val="1"/>
      <w:marLeft w:val="0"/>
      <w:marRight w:val="0"/>
      <w:marTop w:val="0"/>
      <w:marBottom w:val="0"/>
      <w:divBdr>
        <w:top w:val="none" w:sz="0" w:space="0" w:color="auto"/>
        <w:left w:val="none" w:sz="0" w:space="0" w:color="auto"/>
        <w:bottom w:val="none" w:sz="0" w:space="0" w:color="auto"/>
        <w:right w:val="none" w:sz="0" w:space="0" w:color="auto"/>
      </w:divBdr>
    </w:div>
    <w:div w:id="1640183913">
      <w:bodyDiv w:val="1"/>
      <w:marLeft w:val="0"/>
      <w:marRight w:val="0"/>
      <w:marTop w:val="0"/>
      <w:marBottom w:val="0"/>
      <w:divBdr>
        <w:top w:val="none" w:sz="0" w:space="0" w:color="auto"/>
        <w:left w:val="none" w:sz="0" w:space="0" w:color="auto"/>
        <w:bottom w:val="none" w:sz="0" w:space="0" w:color="auto"/>
        <w:right w:val="none" w:sz="0" w:space="0" w:color="auto"/>
      </w:divBdr>
    </w:div>
    <w:div w:id="1781876467">
      <w:bodyDiv w:val="1"/>
      <w:marLeft w:val="0"/>
      <w:marRight w:val="0"/>
      <w:marTop w:val="0"/>
      <w:marBottom w:val="0"/>
      <w:divBdr>
        <w:top w:val="none" w:sz="0" w:space="0" w:color="auto"/>
        <w:left w:val="none" w:sz="0" w:space="0" w:color="auto"/>
        <w:bottom w:val="none" w:sz="0" w:space="0" w:color="auto"/>
        <w:right w:val="none" w:sz="0" w:space="0" w:color="auto"/>
      </w:divBdr>
    </w:div>
    <w:div w:id="1977024541">
      <w:bodyDiv w:val="1"/>
      <w:marLeft w:val="0"/>
      <w:marRight w:val="0"/>
      <w:marTop w:val="0"/>
      <w:marBottom w:val="0"/>
      <w:divBdr>
        <w:top w:val="none" w:sz="0" w:space="0" w:color="auto"/>
        <w:left w:val="none" w:sz="0" w:space="0" w:color="auto"/>
        <w:bottom w:val="none" w:sz="0" w:space="0" w:color="auto"/>
        <w:right w:val="none" w:sz="0" w:space="0" w:color="auto"/>
      </w:divBdr>
    </w:div>
    <w:div w:id="205692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D25EF4B66AA640B875D1F98AA256C2" ma:contentTypeVersion="18" ma:contentTypeDescription="Create a new document." ma:contentTypeScope="" ma:versionID="7f2644a8fa91dd80d2e4601244a75943">
  <xsd:schema xmlns:xsd="http://www.w3.org/2001/XMLSchema" xmlns:xs="http://www.w3.org/2001/XMLSchema" xmlns:p="http://schemas.microsoft.com/office/2006/metadata/properties" xmlns:ns2="a0bfb8d4-1082-4680-933e-a3190278cbdd" xmlns:ns3="fc5e3f2b-8773-4879-a3ea-3f793f678f9c" targetNamespace="http://schemas.microsoft.com/office/2006/metadata/properties" ma:root="true" ma:fieldsID="20fbc65ac7db7d4a7e476fb3df295cac" ns2:_="" ns3:_="">
    <xsd:import namespace="a0bfb8d4-1082-4680-933e-a3190278cbdd"/>
    <xsd:import namespace="fc5e3f2b-8773-4879-a3ea-3f793f678f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fb8d4-1082-4680-933e-a3190278c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3375e4-3d19-410d-b341-094d1b2588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e3f2b-8773-4879-a3ea-3f793f678f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fb693e-f434-4c30-8a82-5c379b37d70b}" ma:internalName="TaxCatchAll" ma:showField="CatchAllData" ma:web="fc5e3f2b-8773-4879-a3ea-3f793f678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bfb8d4-1082-4680-933e-a3190278cbdd">
      <Terms xmlns="http://schemas.microsoft.com/office/infopath/2007/PartnerControls"/>
    </lcf76f155ced4ddcb4097134ff3c332f>
    <TaxCatchAll xmlns="fc5e3f2b-8773-4879-a3ea-3f793f678f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3BE1D1-1EC1-4A60-A281-258144772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fb8d4-1082-4680-933e-a3190278cbdd"/>
    <ds:schemaRef ds:uri="fc5e3f2b-8773-4879-a3ea-3f793f678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1BC37-C53D-444B-B0C9-FE508EA51ADB}">
  <ds:schemaRefs>
    <ds:schemaRef ds:uri="http://schemas.microsoft.com/office/2006/metadata/properties"/>
    <ds:schemaRef ds:uri="http://schemas.microsoft.com/office/infopath/2007/PartnerControls"/>
    <ds:schemaRef ds:uri="a0bfb8d4-1082-4680-933e-a3190278cbdd"/>
    <ds:schemaRef ds:uri="fc5e3f2b-8773-4879-a3ea-3f793f678f9c"/>
  </ds:schemaRefs>
</ds:datastoreItem>
</file>

<file path=customXml/itemProps3.xml><?xml version="1.0" encoding="utf-8"?>
<ds:datastoreItem xmlns:ds="http://schemas.openxmlformats.org/officeDocument/2006/customXml" ds:itemID="{A01083DA-7216-4494-A664-2B2F0A136E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3647</Words>
  <Characters>20792</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Aarron Macleod</dc:creator>
  <cp:keywords/>
  <dc:description/>
  <cp:lastModifiedBy>Aarron Macleod</cp:lastModifiedBy>
  <cp:revision>2</cp:revision>
  <dcterms:created xsi:type="dcterms:W3CDTF">2025-02-21T11:31:00Z</dcterms:created>
  <dcterms:modified xsi:type="dcterms:W3CDTF">2025-02-21T11:31:00Z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0x0101009CD25EF4B66AA640B875D1F98AA256C2</vt:lpwstr>
  </property>
  <property fmtid="{D5CDD505-2E9C-101B-9397-08002B2CF9AE}" pid="3" name="MediaServiceImageTags">
    <vt:lpwstr/>
  </property>
</Properties>
</file>